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16EE" w14:textId="77777777" w:rsidR="00623524" w:rsidRPr="000109D5" w:rsidRDefault="00623524" w:rsidP="00623524">
      <w:pPr>
        <w:rPr>
          <w:b/>
          <w:u w:val="single"/>
          <w:lang w:val="en-CA"/>
        </w:rPr>
      </w:pPr>
      <w:r w:rsidRPr="000109D5">
        <w:rPr>
          <w:b/>
          <w:u w:val="single"/>
          <w:lang w:val="en-CA"/>
        </w:rPr>
        <w:t>Herpes handout</w:t>
      </w:r>
    </w:p>
    <w:p w14:paraId="4FB57F01" w14:textId="77777777" w:rsidR="00623524" w:rsidRPr="000109D5" w:rsidRDefault="00623524" w:rsidP="00623524">
      <w:pPr>
        <w:rPr>
          <w:lang w:val="en-CA"/>
        </w:rPr>
      </w:pPr>
    </w:p>
    <w:p w14:paraId="00D61B57" w14:textId="77777777" w:rsidR="00623524" w:rsidRPr="000109D5" w:rsidRDefault="00623524" w:rsidP="00623524">
      <w:pPr>
        <w:rPr>
          <w:b/>
          <w:lang w:val="en-CA"/>
        </w:rPr>
      </w:pPr>
      <w:r w:rsidRPr="000109D5">
        <w:rPr>
          <w:b/>
          <w:lang w:val="en-CA"/>
        </w:rPr>
        <w:t>What is herpes?</w:t>
      </w:r>
    </w:p>
    <w:p w14:paraId="30E38125" w14:textId="0CD5A603" w:rsidR="00623524" w:rsidRPr="000109D5" w:rsidRDefault="00623524" w:rsidP="00623524">
      <w:pPr>
        <w:rPr>
          <w:lang w:val="en-CA"/>
        </w:rPr>
      </w:pPr>
      <w:r w:rsidRPr="000109D5">
        <w:rPr>
          <w:lang w:val="en-CA"/>
        </w:rPr>
        <w:t>Herpes is a viral skin infection caused by</w:t>
      </w:r>
      <w:r w:rsidR="00147C53" w:rsidRPr="000109D5">
        <w:rPr>
          <w:lang w:val="en-CA"/>
        </w:rPr>
        <w:t xml:space="preserve"> the</w:t>
      </w:r>
      <w:r w:rsidRPr="000109D5">
        <w:rPr>
          <w:lang w:val="en-CA"/>
        </w:rPr>
        <w:t xml:space="preserve"> herpes simplex virus (HSV). HSV infections are very common</w:t>
      </w:r>
      <w:r w:rsidR="00147C53" w:rsidRPr="000109D5">
        <w:rPr>
          <w:lang w:val="en-CA"/>
        </w:rPr>
        <w:t>. HSV</w:t>
      </w:r>
      <w:r w:rsidRPr="000109D5">
        <w:rPr>
          <w:lang w:val="en-CA"/>
        </w:rPr>
        <w:t xml:space="preserve"> infection</w:t>
      </w:r>
      <w:r w:rsidR="00147C53" w:rsidRPr="000109D5">
        <w:rPr>
          <w:lang w:val="en-CA"/>
        </w:rPr>
        <w:t>s</w:t>
      </w:r>
      <w:r w:rsidRPr="000109D5">
        <w:rPr>
          <w:lang w:val="en-CA"/>
        </w:rPr>
        <w:t xml:space="preserve"> </w:t>
      </w:r>
      <w:r w:rsidR="00147C53" w:rsidRPr="000109D5">
        <w:rPr>
          <w:lang w:val="en-CA"/>
        </w:rPr>
        <w:t xml:space="preserve">have </w:t>
      </w:r>
      <w:r w:rsidRPr="000109D5">
        <w:rPr>
          <w:lang w:val="en-CA"/>
        </w:rPr>
        <w:t>different name</w:t>
      </w:r>
      <w:r w:rsidR="00147C53" w:rsidRPr="000109D5">
        <w:rPr>
          <w:lang w:val="en-CA"/>
        </w:rPr>
        <w:t>s</w:t>
      </w:r>
      <w:r w:rsidRPr="000109D5">
        <w:rPr>
          <w:lang w:val="en-CA"/>
        </w:rPr>
        <w:t xml:space="preserve"> depending </w:t>
      </w:r>
      <w:r w:rsidR="00147C53" w:rsidRPr="000109D5">
        <w:rPr>
          <w:lang w:val="en-CA"/>
        </w:rPr>
        <w:t>upon</w:t>
      </w:r>
      <w:r w:rsidRPr="000109D5">
        <w:rPr>
          <w:lang w:val="en-CA"/>
        </w:rPr>
        <w:t xml:space="preserve"> the </w:t>
      </w:r>
      <w:r w:rsidR="00147C53" w:rsidRPr="000109D5">
        <w:rPr>
          <w:lang w:val="en-CA"/>
        </w:rPr>
        <w:t>location on the</w:t>
      </w:r>
      <w:r w:rsidRPr="000109D5">
        <w:rPr>
          <w:lang w:val="en-CA"/>
        </w:rPr>
        <w:t xml:space="preserve"> body that is affected. It most commonly affects the lips and mouth (orolabial herpes or </w:t>
      </w:r>
      <w:r w:rsidR="000109D5" w:rsidRPr="000109D5">
        <w:rPr>
          <w:lang w:val="en-CA"/>
        </w:rPr>
        <w:t>‘cold</w:t>
      </w:r>
      <w:r w:rsidR="000109D5">
        <w:rPr>
          <w:lang w:val="en-CA"/>
        </w:rPr>
        <w:t xml:space="preserve"> sores</w:t>
      </w:r>
      <w:r w:rsidRPr="000109D5">
        <w:rPr>
          <w:lang w:val="en-CA"/>
        </w:rPr>
        <w:t>‘), as well as genitalia (genital herpes). It can also affect fingertips (</w:t>
      </w:r>
      <w:r w:rsidRPr="000109D5">
        <w:rPr>
          <w:i/>
          <w:lang w:val="en-CA"/>
        </w:rPr>
        <w:t>herpetic whitlow</w:t>
      </w:r>
      <w:r w:rsidRPr="000109D5">
        <w:rPr>
          <w:lang w:val="en-CA"/>
        </w:rPr>
        <w:t>). In patients with active eczema, open areas can get infected with HSV (</w:t>
      </w:r>
      <w:r w:rsidRPr="000109D5">
        <w:rPr>
          <w:i/>
          <w:lang w:val="en-CA"/>
        </w:rPr>
        <w:t>eczema herpeticum</w:t>
      </w:r>
      <w:r w:rsidRPr="000109D5">
        <w:rPr>
          <w:lang w:val="en-CA"/>
        </w:rPr>
        <w:t xml:space="preserve">). </w:t>
      </w:r>
    </w:p>
    <w:p w14:paraId="22DE2630" w14:textId="77777777" w:rsidR="00623524" w:rsidRPr="000109D5" w:rsidRDefault="00623524" w:rsidP="00623524">
      <w:pPr>
        <w:rPr>
          <w:lang w:val="en-CA"/>
        </w:rPr>
      </w:pPr>
    </w:p>
    <w:p w14:paraId="3F6BB1D4" w14:textId="77777777" w:rsidR="00623524" w:rsidRPr="000109D5" w:rsidRDefault="00623524" w:rsidP="00623524">
      <w:pPr>
        <w:rPr>
          <w:b/>
          <w:lang w:val="en-CA"/>
        </w:rPr>
      </w:pPr>
      <w:r w:rsidRPr="000109D5">
        <w:rPr>
          <w:b/>
          <w:lang w:val="en-CA"/>
        </w:rPr>
        <w:t>How do people get herpes?</w:t>
      </w:r>
    </w:p>
    <w:p w14:paraId="2191DE8F" w14:textId="12DF4B2F" w:rsidR="00623524" w:rsidRPr="000109D5" w:rsidRDefault="00623524" w:rsidP="00623524">
      <w:pPr>
        <w:rPr>
          <w:lang w:val="en-CA"/>
        </w:rPr>
      </w:pPr>
      <w:r w:rsidRPr="000109D5">
        <w:rPr>
          <w:lang w:val="en-CA"/>
        </w:rPr>
        <w:t>Herpes is very contagious and spreads by direct contact with the affected skin</w:t>
      </w:r>
      <w:r w:rsidR="00604941" w:rsidRPr="000109D5">
        <w:rPr>
          <w:lang w:val="en-CA"/>
        </w:rPr>
        <w:t xml:space="preserve"> or mucosa</w:t>
      </w:r>
      <w:r w:rsidRPr="000109D5">
        <w:rPr>
          <w:lang w:val="en-CA"/>
        </w:rPr>
        <w:t xml:space="preserve"> of a person who has HSV.  HSV is most easily spread when someone has visible lesions affecting the mouth, genitals, or other skin sites. Occasionally, herpes can spread even if there are no visible sores and it may also live on surfaces contaminated with infected saliva or skin. </w:t>
      </w:r>
    </w:p>
    <w:p w14:paraId="7413C925" w14:textId="77777777" w:rsidR="00623524" w:rsidRPr="000109D5" w:rsidRDefault="00623524" w:rsidP="00623524">
      <w:pPr>
        <w:rPr>
          <w:lang w:val="en-CA"/>
        </w:rPr>
      </w:pPr>
    </w:p>
    <w:p w14:paraId="36188F4C" w14:textId="1084DDFF" w:rsidR="00623524" w:rsidRPr="000109D5" w:rsidRDefault="00623524" w:rsidP="00623524">
      <w:pPr>
        <w:rPr>
          <w:lang w:val="en-CA"/>
        </w:rPr>
      </w:pPr>
      <w:r w:rsidRPr="000109D5">
        <w:rPr>
          <w:lang w:val="en-CA"/>
        </w:rPr>
        <w:t>Once herpes simplex virus infects a person, the virus remains inactive in the surrounding nerves</w:t>
      </w:r>
      <w:r w:rsidR="00E976A9" w:rsidRPr="000109D5">
        <w:rPr>
          <w:lang w:val="en-CA"/>
        </w:rPr>
        <w:t xml:space="preserve"> of that person.</w:t>
      </w:r>
      <w:r w:rsidRPr="000109D5">
        <w:rPr>
          <w:lang w:val="en-CA"/>
        </w:rPr>
        <w:t xml:space="preserve"> </w:t>
      </w:r>
      <w:r w:rsidR="00E976A9" w:rsidRPr="000109D5">
        <w:rPr>
          <w:lang w:val="en-CA"/>
        </w:rPr>
        <w:t>This inactive virus can reactivate and</w:t>
      </w:r>
      <w:r w:rsidRPr="000109D5">
        <w:rPr>
          <w:lang w:val="en-CA"/>
        </w:rPr>
        <w:t xml:space="preserve"> cause recurrent outbreaks in the same area that was initially infected. Stress, dehydration, sunburns and being sick are all triggers for an outbreak. </w:t>
      </w:r>
    </w:p>
    <w:p w14:paraId="673E1E04" w14:textId="77777777" w:rsidR="00623524" w:rsidRPr="000109D5" w:rsidRDefault="00623524" w:rsidP="00623524">
      <w:pPr>
        <w:rPr>
          <w:lang w:val="en-CA"/>
        </w:rPr>
      </w:pPr>
      <w:r w:rsidRPr="000109D5">
        <w:rPr>
          <w:lang w:val="en-CA"/>
        </w:rPr>
        <w:t xml:space="preserve">  </w:t>
      </w:r>
    </w:p>
    <w:p w14:paraId="55125D43" w14:textId="77777777" w:rsidR="00623524" w:rsidRPr="000109D5" w:rsidRDefault="00623524" w:rsidP="00623524">
      <w:pPr>
        <w:rPr>
          <w:b/>
          <w:lang w:val="en-CA"/>
        </w:rPr>
      </w:pPr>
      <w:r w:rsidRPr="000109D5">
        <w:rPr>
          <w:b/>
          <w:lang w:val="en-CA"/>
        </w:rPr>
        <w:t>What does herpes look like on the skin and what are the symptoms?</w:t>
      </w:r>
    </w:p>
    <w:p w14:paraId="3C90BD10" w14:textId="76D2B30D" w:rsidR="00623524" w:rsidRPr="000109D5" w:rsidRDefault="00623524" w:rsidP="00623524">
      <w:pPr>
        <w:tabs>
          <w:tab w:val="left" w:pos="1985"/>
        </w:tabs>
        <w:rPr>
          <w:lang w:val="en-CA"/>
        </w:rPr>
      </w:pPr>
      <w:r w:rsidRPr="000109D5">
        <w:rPr>
          <w:lang w:val="en-CA"/>
        </w:rPr>
        <w:t>Herpes looks like a cluster of tiny fluid-filled blisters that last anywhere between 4-10 days</w:t>
      </w:r>
      <w:r w:rsidR="00147C53" w:rsidRPr="000109D5">
        <w:rPr>
          <w:lang w:val="en-CA"/>
        </w:rPr>
        <w:t xml:space="preserve">. It may </w:t>
      </w:r>
      <w:r w:rsidRPr="000109D5">
        <w:rPr>
          <w:lang w:val="en-CA"/>
        </w:rPr>
        <w:t xml:space="preserve">leave a sore behind that takes longer to resolve. Symptoms related to herpes are different for each person. Some patients have painful outbreaks with many sores.  Others only have mild symptoms that may go </w:t>
      </w:r>
      <w:r w:rsidR="000B62AB" w:rsidRPr="000109D5">
        <w:rPr>
          <w:lang w:val="en-CA"/>
        </w:rPr>
        <w:t>unnoticed</w:t>
      </w:r>
      <w:r w:rsidRPr="000109D5">
        <w:rPr>
          <w:lang w:val="en-CA"/>
        </w:rPr>
        <w:t xml:space="preserve">. During the first outbreak (or primary infection), there may be fever, chills, </w:t>
      </w:r>
      <w:r w:rsidR="00AE2C65" w:rsidRPr="000109D5">
        <w:rPr>
          <w:lang w:val="en-CA"/>
        </w:rPr>
        <w:t>muscle aches</w:t>
      </w:r>
      <w:r w:rsidRPr="000109D5">
        <w:rPr>
          <w:lang w:val="en-CA"/>
        </w:rPr>
        <w:t xml:space="preserve"> and swollen nodes before the herpes lesions appear. Recurrent outbreaks (or recurrent infection) are usually less painful and the number of outbreaks tends to decrease over time. </w:t>
      </w:r>
    </w:p>
    <w:p w14:paraId="17B1F3F8" w14:textId="77777777" w:rsidR="00623524" w:rsidRPr="000109D5" w:rsidRDefault="00623524" w:rsidP="00623524">
      <w:pPr>
        <w:rPr>
          <w:lang w:val="en-CA"/>
        </w:rPr>
      </w:pPr>
    </w:p>
    <w:p w14:paraId="20E92CD0" w14:textId="77777777" w:rsidR="00623524" w:rsidRPr="000109D5" w:rsidRDefault="00623524" w:rsidP="00623524">
      <w:pPr>
        <w:rPr>
          <w:lang w:val="en-CA"/>
        </w:rPr>
      </w:pPr>
      <w:r w:rsidRPr="000109D5">
        <w:rPr>
          <w:b/>
          <w:u w:val="single"/>
          <w:lang w:val="en-CA"/>
        </w:rPr>
        <w:t xml:space="preserve">Orolabial herpes </w:t>
      </w:r>
      <w:r w:rsidRPr="000109D5">
        <w:rPr>
          <w:lang w:val="en-CA"/>
        </w:rPr>
        <w:t>(‘cold sores’)</w:t>
      </w:r>
    </w:p>
    <w:p w14:paraId="2C68F87D" w14:textId="7E1685A6" w:rsidR="00623524" w:rsidRPr="000109D5" w:rsidRDefault="00623524" w:rsidP="00623524">
      <w:pPr>
        <w:rPr>
          <w:lang w:val="en-CA"/>
        </w:rPr>
      </w:pPr>
      <w:r w:rsidRPr="000109D5">
        <w:rPr>
          <w:lang w:val="en-CA"/>
        </w:rPr>
        <w:t>This is the most common type of herpes infection</w:t>
      </w:r>
      <w:r w:rsidR="00077C8D" w:rsidRPr="000109D5">
        <w:rPr>
          <w:lang w:val="en-CA"/>
        </w:rPr>
        <w:t>. It</w:t>
      </w:r>
      <w:r w:rsidRPr="000109D5">
        <w:rPr>
          <w:lang w:val="en-CA"/>
        </w:rPr>
        <w:t xml:space="preserve"> </w:t>
      </w:r>
      <w:r w:rsidR="00077C8D" w:rsidRPr="000109D5">
        <w:rPr>
          <w:lang w:val="en-CA"/>
        </w:rPr>
        <w:t xml:space="preserve">is </w:t>
      </w:r>
      <w:r w:rsidR="00147C53" w:rsidRPr="000109D5">
        <w:rPr>
          <w:lang w:val="en-CA"/>
        </w:rPr>
        <w:t>usually caused</w:t>
      </w:r>
      <w:r w:rsidRPr="000109D5">
        <w:rPr>
          <w:lang w:val="en-CA"/>
        </w:rPr>
        <w:t xml:space="preserve"> by herpes simplex type 1 (HSV-1). The first outbreak, especially in children, can present with fever, irritability and difficulty feeding associated with several painful mouth sores. </w:t>
      </w:r>
    </w:p>
    <w:p w14:paraId="52118D7B" w14:textId="77777777" w:rsidR="00623524" w:rsidRPr="000109D5" w:rsidRDefault="00623524" w:rsidP="00623524">
      <w:pPr>
        <w:ind w:left="360"/>
        <w:rPr>
          <w:lang w:val="en-CA"/>
        </w:rPr>
      </w:pPr>
    </w:p>
    <w:p w14:paraId="066D78C3" w14:textId="0C2BE267" w:rsidR="00623524" w:rsidRPr="000109D5" w:rsidRDefault="00623524" w:rsidP="00623524">
      <w:pPr>
        <w:rPr>
          <w:lang w:val="en-CA"/>
        </w:rPr>
      </w:pPr>
      <w:r w:rsidRPr="000109D5">
        <w:rPr>
          <w:lang w:val="en-CA"/>
        </w:rPr>
        <w:t>Recurrent outbreaks usually start with tingling, itching, burning or a sensation of pain on the skin before the lesions appear. Small, fluid-filled blisters in clusters with red swollen skin develop shortly after</w:t>
      </w:r>
      <w:r w:rsidR="00077C8D" w:rsidRPr="000109D5">
        <w:rPr>
          <w:lang w:val="en-CA"/>
        </w:rPr>
        <w:t>. These later</w:t>
      </w:r>
      <w:r w:rsidRPr="000109D5">
        <w:rPr>
          <w:lang w:val="en-CA"/>
        </w:rPr>
        <w:t xml:space="preserve"> become crusted and heal without leaving scars. They </w:t>
      </w:r>
      <w:r w:rsidR="00147C53" w:rsidRPr="000109D5">
        <w:rPr>
          <w:lang w:val="en-CA"/>
        </w:rPr>
        <w:t>often</w:t>
      </w:r>
      <w:r w:rsidRPr="000109D5">
        <w:rPr>
          <w:lang w:val="en-CA"/>
        </w:rPr>
        <w:t xml:space="preserve"> occur around the mouth or on the lips. </w:t>
      </w:r>
    </w:p>
    <w:p w14:paraId="30BE727C" w14:textId="77777777" w:rsidR="00623524" w:rsidRPr="000109D5" w:rsidRDefault="00623524" w:rsidP="00623524">
      <w:pPr>
        <w:rPr>
          <w:lang w:val="en-CA"/>
        </w:rPr>
      </w:pPr>
    </w:p>
    <w:p w14:paraId="153AC7E1" w14:textId="77777777" w:rsidR="00623524" w:rsidRPr="000109D5" w:rsidRDefault="00623524" w:rsidP="00623524">
      <w:pPr>
        <w:rPr>
          <w:b/>
          <w:u w:val="single"/>
          <w:lang w:val="en-CA"/>
        </w:rPr>
      </w:pPr>
      <w:r w:rsidRPr="000109D5">
        <w:rPr>
          <w:b/>
          <w:u w:val="single"/>
          <w:lang w:val="en-CA"/>
        </w:rPr>
        <w:t>Genital herpes</w:t>
      </w:r>
    </w:p>
    <w:p w14:paraId="0B12CB7F" w14:textId="77777777" w:rsidR="00623524" w:rsidRPr="000109D5" w:rsidRDefault="00623524" w:rsidP="00623524">
      <w:pPr>
        <w:rPr>
          <w:lang w:val="en-CA"/>
        </w:rPr>
      </w:pPr>
      <w:r w:rsidRPr="000109D5">
        <w:rPr>
          <w:lang w:val="en-CA"/>
        </w:rPr>
        <w:t xml:space="preserve">This type is usually sexually transmitted and most commonly caused by herpes simplex type 2 (HSV-2). It presents as sores or grouped blisters on the genitals or buttocks.  A stinging or burning feeling while urinating may be associated. </w:t>
      </w:r>
    </w:p>
    <w:p w14:paraId="6B1588EC" w14:textId="77777777" w:rsidR="00623524" w:rsidRPr="000109D5" w:rsidRDefault="00623524" w:rsidP="00623524">
      <w:pPr>
        <w:rPr>
          <w:lang w:val="en-CA"/>
        </w:rPr>
      </w:pPr>
    </w:p>
    <w:p w14:paraId="3432B202" w14:textId="77777777" w:rsidR="00623524" w:rsidRPr="000109D5" w:rsidRDefault="00623524" w:rsidP="00623524">
      <w:pPr>
        <w:rPr>
          <w:b/>
          <w:u w:val="single"/>
          <w:lang w:val="en-CA"/>
        </w:rPr>
      </w:pPr>
      <w:r w:rsidRPr="000109D5">
        <w:rPr>
          <w:b/>
          <w:u w:val="single"/>
          <w:lang w:val="en-CA"/>
        </w:rPr>
        <w:t>Herpetic whitlow</w:t>
      </w:r>
    </w:p>
    <w:p w14:paraId="17E3BC56" w14:textId="7796D686" w:rsidR="00623524" w:rsidRPr="000109D5" w:rsidRDefault="00623524" w:rsidP="00623524">
      <w:pPr>
        <w:rPr>
          <w:lang w:val="en-CA"/>
        </w:rPr>
      </w:pPr>
      <w:r w:rsidRPr="000109D5">
        <w:rPr>
          <w:lang w:val="en-CA"/>
        </w:rPr>
        <w:lastRenderedPageBreak/>
        <w:t xml:space="preserve">This herpes infection is more common in </w:t>
      </w:r>
      <w:proofErr w:type="spellStart"/>
      <w:r w:rsidRPr="000109D5">
        <w:rPr>
          <w:lang w:val="en-CA"/>
        </w:rPr>
        <w:t>thumbsucking</w:t>
      </w:r>
      <w:proofErr w:type="spellEnd"/>
      <w:r w:rsidRPr="000109D5">
        <w:rPr>
          <w:lang w:val="en-CA"/>
        </w:rPr>
        <w:t xml:space="preserve"> children who have oral herpes. It presents as painful fluid-filled blisters </w:t>
      </w:r>
      <w:r w:rsidR="000109D5" w:rsidRPr="000109D5">
        <w:rPr>
          <w:lang w:val="en-CA"/>
        </w:rPr>
        <w:t>on red</w:t>
      </w:r>
      <w:r w:rsidRPr="000109D5">
        <w:rPr>
          <w:lang w:val="en-CA"/>
        </w:rPr>
        <w:t xml:space="preserve"> and swollen skin usually involving one or more fingertips. </w:t>
      </w:r>
      <w:r w:rsidR="00077C8D" w:rsidRPr="000109D5">
        <w:rPr>
          <w:lang w:val="en-CA"/>
        </w:rPr>
        <w:t>Commonly these can look infected, since the fluid inside the blisters can look like pus.</w:t>
      </w:r>
    </w:p>
    <w:p w14:paraId="16BCFF45" w14:textId="77777777" w:rsidR="00623524" w:rsidRPr="000109D5" w:rsidRDefault="00623524" w:rsidP="00623524">
      <w:pPr>
        <w:rPr>
          <w:b/>
          <w:u w:val="single"/>
          <w:lang w:val="en-CA"/>
        </w:rPr>
      </w:pPr>
    </w:p>
    <w:p w14:paraId="6B99AD3D" w14:textId="77777777" w:rsidR="00623524" w:rsidRPr="000109D5" w:rsidRDefault="00623524" w:rsidP="00623524">
      <w:pPr>
        <w:rPr>
          <w:b/>
          <w:u w:val="single"/>
          <w:lang w:val="en-CA"/>
        </w:rPr>
      </w:pPr>
      <w:r w:rsidRPr="000109D5">
        <w:rPr>
          <w:b/>
          <w:u w:val="single"/>
          <w:lang w:val="en-CA"/>
        </w:rPr>
        <w:t>Eczema herpeticum</w:t>
      </w:r>
    </w:p>
    <w:p w14:paraId="0197FFB0" w14:textId="249375D4" w:rsidR="00623524" w:rsidRPr="000109D5" w:rsidRDefault="00623524" w:rsidP="00623524">
      <w:pPr>
        <w:rPr>
          <w:lang w:val="en-CA"/>
        </w:rPr>
      </w:pPr>
      <w:r w:rsidRPr="000109D5">
        <w:rPr>
          <w:lang w:val="en-CA"/>
        </w:rPr>
        <w:t xml:space="preserve">This affects infants and children who have active or poorly controlled eczema. The child will usually present </w:t>
      </w:r>
      <w:r w:rsidR="00E976A9" w:rsidRPr="000109D5">
        <w:rPr>
          <w:lang w:val="en-CA"/>
        </w:rPr>
        <w:t xml:space="preserve">with </w:t>
      </w:r>
      <w:r w:rsidRPr="000109D5">
        <w:rPr>
          <w:lang w:val="en-CA"/>
        </w:rPr>
        <w:t xml:space="preserve">high fever and feel unwell. It starts with fluid-filled small blisters and round open areas which tend to spread to areas </w:t>
      </w:r>
      <w:r w:rsidR="00E976A9" w:rsidRPr="000109D5">
        <w:rPr>
          <w:lang w:val="en-CA"/>
        </w:rPr>
        <w:t xml:space="preserve">affected </w:t>
      </w:r>
      <w:r w:rsidRPr="000109D5">
        <w:rPr>
          <w:lang w:val="en-CA"/>
        </w:rPr>
        <w:t xml:space="preserve">by eczema. </w:t>
      </w:r>
      <w:r w:rsidR="00147C53" w:rsidRPr="000109D5">
        <w:rPr>
          <w:lang w:val="en-CA"/>
        </w:rPr>
        <w:t>Eczema herpeticum can be more severe than other forms of HSV and usually requires prompt care by a doctor</w:t>
      </w:r>
      <w:r w:rsidR="00A96C7B" w:rsidRPr="000109D5">
        <w:rPr>
          <w:lang w:val="en-CA"/>
        </w:rPr>
        <w:t>, particularly if widespread or if it affects skin close to the eyes.</w:t>
      </w:r>
    </w:p>
    <w:p w14:paraId="3F38C699" w14:textId="77777777" w:rsidR="00623524" w:rsidRPr="000109D5" w:rsidRDefault="00623524" w:rsidP="00623524">
      <w:pPr>
        <w:rPr>
          <w:lang w:val="en-CA"/>
        </w:rPr>
      </w:pPr>
    </w:p>
    <w:p w14:paraId="0027B640" w14:textId="6804245D" w:rsidR="00623524" w:rsidRPr="000109D5" w:rsidRDefault="00623524" w:rsidP="00623524">
      <w:pPr>
        <w:rPr>
          <w:b/>
          <w:u w:val="single"/>
          <w:lang w:val="en-CA"/>
        </w:rPr>
      </w:pPr>
      <w:r w:rsidRPr="000109D5">
        <w:rPr>
          <w:rFonts w:cs="Calibri"/>
          <w:b/>
          <w:color w:val="000000"/>
          <w:bdr w:val="none" w:sz="0" w:space="0" w:color="auto" w:frame="1"/>
          <w:lang w:val="en-CA"/>
        </w:rPr>
        <w:t xml:space="preserve">How </w:t>
      </w:r>
      <w:r w:rsidR="004C0FED">
        <w:rPr>
          <w:rFonts w:cs="Calibri"/>
          <w:b/>
          <w:color w:val="000000"/>
          <w:bdr w:val="none" w:sz="0" w:space="0" w:color="auto" w:frame="1"/>
          <w:lang w:val="en-CA"/>
        </w:rPr>
        <w:t>i</w:t>
      </w:r>
      <w:r w:rsidRPr="000109D5">
        <w:rPr>
          <w:rFonts w:cs="Calibri"/>
          <w:b/>
          <w:color w:val="000000"/>
          <w:bdr w:val="none" w:sz="0" w:space="0" w:color="auto" w:frame="1"/>
          <w:lang w:val="en-CA"/>
        </w:rPr>
        <w:t xml:space="preserve">s </w:t>
      </w:r>
      <w:r w:rsidR="004C0FED">
        <w:rPr>
          <w:rFonts w:cs="Calibri"/>
          <w:b/>
          <w:color w:val="000000"/>
          <w:bdr w:val="none" w:sz="0" w:space="0" w:color="auto" w:frame="1"/>
          <w:lang w:val="en-CA"/>
        </w:rPr>
        <w:t>h</w:t>
      </w:r>
      <w:r w:rsidRPr="000109D5">
        <w:rPr>
          <w:rFonts w:cs="Calibri"/>
          <w:b/>
          <w:color w:val="000000"/>
          <w:bdr w:val="none" w:sz="0" w:space="0" w:color="auto" w:frame="1"/>
          <w:lang w:val="en-CA"/>
        </w:rPr>
        <w:t xml:space="preserve">erpes </w:t>
      </w:r>
      <w:r w:rsidR="004C0FED">
        <w:rPr>
          <w:rFonts w:cs="Calibri"/>
          <w:b/>
          <w:color w:val="000000"/>
          <w:bdr w:val="none" w:sz="0" w:space="0" w:color="auto" w:frame="1"/>
          <w:lang w:val="en-CA"/>
        </w:rPr>
        <w:t>s</w:t>
      </w:r>
      <w:r w:rsidRPr="000109D5">
        <w:rPr>
          <w:rFonts w:cs="Calibri"/>
          <w:b/>
          <w:color w:val="000000"/>
          <w:bdr w:val="none" w:sz="0" w:space="0" w:color="auto" w:frame="1"/>
          <w:lang w:val="en-CA"/>
        </w:rPr>
        <w:t xml:space="preserve">implex </w:t>
      </w:r>
      <w:r w:rsidR="004C0FED">
        <w:rPr>
          <w:rFonts w:cs="Calibri"/>
          <w:b/>
          <w:color w:val="000000"/>
          <w:bdr w:val="none" w:sz="0" w:space="0" w:color="auto" w:frame="1"/>
          <w:lang w:val="en-CA"/>
        </w:rPr>
        <w:t>d</w:t>
      </w:r>
      <w:r w:rsidRPr="000109D5">
        <w:rPr>
          <w:rFonts w:cs="Calibri"/>
          <w:b/>
          <w:color w:val="000000"/>
          <w:bdr w:val="none" w:sz="0" w:space="0" w:color="auto" w:frame="1"/>
          <w:lang w:val="en-CA"/>
        </w:rPr>
        <w:t>iagnosed?</w:t>
      </w:r>
    </w:p>
    <w:p w14:paraId="0E876BF3" w14:textId="0D81F2FB" w:rsidR="00623524" w:rsidRPr="000109D5" w:rsidRDefault="00623524" w:rsidP="00623524">
      <w:pPr>
        <w:rPr>
          <w:rFonts w:cs="Calibri"/>
          <w:color w:val="201F1E"/>
          <w:lang w:val="en-CA"/>
        </w:rPr>
      </w:pPr>
      <w:r w:rsidRPr="000109D5">
        <w:rPr>
          <w:rFonts w:cs="Calibri"/>
          <w:lang w:val="en-CA"/>
        </w:rPr>
        <w:t xml:space="preserve">A diagnosis may be made based on the appearance of skin changes alone. If the diagnosis is not clear, a skin swab may be needed. </w:t>
      </w:r>
      <w:r w:rsidRPr="000109D5">
        <w:rPr>
          <w:rFonts w:cs="Calibri"/>
          <w:color w:val="000000"/>
          <w:bdr w:val="none" w:sz="0" w:space="0" w:color="auto" w:frame="1"/>
          <w:lang w:val="en-CA"/>
        </w:rPr>
        <w:t>Young babies may require testing of other bodily fluids</w:t>
      </w:r>
      <w:r w:rsidR="00A96C7B" w:rsidRPr="000109D5">
        <w:rPr>
          <w:rFonts w:cs="Calibri"/>
          <w:color w:val="000000"/>
          <w:bdr w:val="none" w:sz="0" w:space="0" w:color="auto" w:frame="1"/>
          <w:lang w:val="en-CA"/>
        </w:rPr>
        <w:t xml:space="preserve"> to confirm a diagnosis</w:t>
      </w:r>
      <w:r w:rsidRPr="000109D5">
        <w:rPr>
          <w:rFonts w:cs="Calibri"/>
          <w:color w:val="000000"/>
          <w:bdr w:val="none" w:sz="0" w:space="0" w:color="auto" w:frame="1"/>
          <w:lang w:val="en-CA"/>
        </w:rPr>
        <w:t xml:space="preserve">. </w:t>
      </w:r>
    </w:p>
    <w:p w14:paraId="7C4513AE" w14:textId="77777777" w:rsidR="00623524" w:rsidRPr="000109D5" w:rsidRDefault="00623524" w:rsidP="00623524">
      <w:pPr>
        <w:pStyle w:val="NormalWeb"/>
        <w:spacing w:before="0" w:beforeAutospacing="0" w:after="0" w:afterAutospacing="0"/>
        <w:rPr>
          <w:rFonts w:asciiTheme="minorHAnsi" w:hAnsiTheme="minorHAnsi" w:cs="Calibri"/>
          <w:b/>
          <w:color w:val="000000"/>
          <w:bdr w:val="none" w:sz="0" w:space="0" w:color="auto" w:frame="1"/>
          <w:lang w:val="en-CA"/>
        </w:rPr>
      </w:pPr>
    </w:p>
    <w:p w14:paraId="0110F095" w14:textId="109C3DA2" w:rsidR="00623524" w:rsidRPr="000109D5" w:rsidRDefault="00623524" w:rsidP="00623524">
      <w:pPr>
        <w:pStyle w:val="NormalWeb"/>
        <w:spacing w:before="0" w:beforeAutospacing="0" w:after="0" w:afterAutospacing="0"/>
        <w:rPr>
          <w:rFonts w:asciiTheme="minorHAnsi" w:hAnsiTheme="minorHAnsi" w:cs="Calibri"/>
          <w:b/>
          <w:color w:val="000000"/>
          <w:bdr w:val="none" w:sz="0" w:space="0" w:color="auto" w:frame="1"/>
          <w:lang w:val="en-CA"/>
        </w:rPr>
      </w:pPr>
      <w:r w:rsidRPr="000109D5">
        <w:rPr>
          <w:rFonts w:asciiTheme="minorHAnsi" w:hAnsiTheme="minorHAnsi" w:cs="Calibri"/>
          <w:b/>
          <w:color w:val="000000"/>
          <w:bdr w:val="none" w:sz="0" w:space="0" w:color="auto" w:frame="1"/>
          <w:lang w:val="en-CA"/>
        </w:rPr>
        <w:t xml:space="preserve">How </w:t>
      </w:r>
      <w:r w:rsidR="004C0FED">
        <w:rPr>
          <w:rFonts w:asciiTheme="minorHAnsi" w:hAnsiTheme="minorHAnsi" w:cs="Calibri"/>
          <w:b/>
          <w:color w:val="000000"/>
          <w:bdr w:val="none" w:sz="0" w:space="0" w:color="auto" w:frame="1"/>
          <w:lang w:val="en-CA"/>
        </w:rPr>
        <w:t>i</w:t>
      </w:r>
      <w:r w:rsidRPr="000109D5">
        <w:rPr>
          <w:rFonts w:asciiTheme="minorHAnsi" w:hAnsiTheme="minorHAnsi" w:cs="Calibri"/>
          <w:b/>
          <w:color w:val="000000"/>
          <w:bdr w:val="none" w:sz="0" w:space="0" w:color="auto" w:frame="1"/>
          <w:lang w:val="en-CA"/>
        </w:rPr>
        <w:t xml:space="preserve">s </w:t>
      </w:r>
      <w:r w:rsidR="004C0FED">
        <w:rPr>
          <w:rFonts w:asciiTheme="minorHAnsi" w:hAnsiTheme="minorHAnsi" w:cs="Calibri"/>
          <w:b/>
          <w:color w:val="000000"/>
          <w:bdr w:val="none" w:sz="0" w:space="0" w:color="auto" w:frame="1"/>
          <w:lang w:val="en-CA"/>
        </w:rPr>
        <w:t>h</w:t>
      </w:r>
      <w:r w:rsidRPr="000109D5">
        <w:rPr>
          <w:rFonts w:asciiTheme="minorHAnsi" w:hAnsiTheme="minorHAnsi" w:cs="Calibri"/>
          <w:b/>
          <w:color w:val="000000"/>
          <w:bdr w:val="none" w:sz="0" w:space="0" w:color="auto" w:frame="1"/>
          <w:lang w:val="en-CA"/>
        </w:rPr>
        <w:t xml:space="preserve">erpes </w:t>
      </w:r>
      <w:r w:rsidR="004C0FED">
        <w:rPr>
          <w:rFonts w:asciiTheme="minorHAnsi" w:hAnsiTheme="minorHAnsi" w:cs="Calibri"/>
          <w:b/>
          <w:color w:val="000000"/>
          <w:bdr w:val="none" w:sz="0" w:space="0" w:color="auto" w:frame="1"/>
          <w:lang w:val="en-CA"/>
        </w:rPr>
        <w:t>s</w:t>
      </w:r>
      <w:r w:rsidRPr="000109D5">
        <w:rPr>
          <w:rFonts w:asciiTheme="minorHAnsi" w:hAnsiTheme="minorHAnsi" w:cs="Calibri"/>
          <w:b/>
          <w:color w:val="000000"/>
          <w:bdr w:val="none" w:sz="0" w:space="0" w:color="auto" w:frame="1"/>
          <w:lang w:val="en-CA"/>
        </w:rPr>
        <w:t xml:space="preserve">implex </w:t>
      </w:r>
      <w:r w:rsidR="004C0FED">
        <w:rPr>
          <w:rFonts w:asciiTheme="minorHAnsi" w:hAnsiTheme="minorHAnsi" w:cs="Calibri"/>
          <w:b/>
          <w:color w:val="000000"/>
          <w:bdr w:val="none" w:sz="0" w:space="0" w:color="auto" w:frame="1"/>
          <w:lang w:val="en-CA"/>
        </w:rPr>
        <w:t>t</w:t>
      </w:r>
      <w:r w:rsidRPr="000109D5">
        <w:rPr>
          <w:rFonts w:asciiTheme="minorHAnsi" w:hAnsiTheme="minorHAnsi" w:cs="Calibri"/>
          <w:b/>
          <w:color w:val="000000"/>
          <w:bdr w:val="none" w:sz="0" w:space="0" w:color="auto" w:frame="1"/>
          <w:lang w:val="en-CA"/>
        </w:rPr>
        <w:t>reated?</w:t>
      </w:r>
    </w:p>
    <w:p w14:paraId="01EA3F40" w14:textId="77589040" w:rsidR="00623524" w:rsidRPr="000109D5" w:rsidRDefault="00623524" w:rsidP="00623524">
      <w:pPr>
        <w:rPr>
          <w:rFonts w:cs="Calibri"/>
          <w:lang w:val="en-CA"/>
        </w:rPr>
      </w:pPr>
      <w:r w:rsidRPr="000109D5">
        <w:rPr>
          <w:rFonts w:cs="Calibri"/>
          <w:lang w:val="en-CA"/>
        </w:rPr>
        <w:t>There is no cure for HSV infection</w:t>
      </w:r>
      <w:r w:rsidR="00E976A9" w:rsidRPr="000109D5">
        <w:rPr>
          <w:rFonts w:cs="Calibri"/>
          <w:lang w:val="en-CA"/>
        </w:rPr>
        <w:t>.</w:t>
      </w:r>
      <w:r w:rsidRPr="000109D5">
        <w:rPr>
          <w:rFonts w:cs="Calibri"/>
          <w:lang w:val="en-CA"/>
        </w:rPr>
        <w:t xml:space="preserve"> </w:t>
      </w:r>
      <w:r w:rsidR="00E976A9" w:rsidRPr="000109D5">
        <w:rPr>
          <w:rFonts w:cs="Calibri"/>
          <w:lang w:val="en-CA"/>
        </w:rPr>
        <w:t>T</w:t>
      </w:r>
      <w:r w:rsidRPr="000109D5">
        <w:rPr>
          <w:rFonts w:cs="Calibri"/>
          <w:lang w:val="en-CA"/>
        </w:rPr>
        <w:t xml:space="preserve">reatment is aimed at decreasing recurrences and shortening the duration or severity of an outbreak. </w:t>
      </w:r>
    </w:p>
    <w:p w14:paraId="128939CB" w14:textId="77777777" w:rsidR="00623524" w:rsidRPr="000109D5" w:rsidRDefault="00623524" w:rsidP="00623524">
      <w:pPr>
        <w:rPr>
          <w:rFonts w:cs="Calibri"/>
          <w:lang w:val="en-CA"/>
        </w:rPr>
      </w:pPr>
    </w:p>
    <w:p w14:paraId="357AE0EC" w14:textId="77777777" w:rsidR="00147C53" w:rsidRPr="000109D5" w:rsidRDefault="00623524" w:rsidP="00623524">
      <w:pPr>
        <w:rPr>
          <w:rFonts w:cs="Calibri"/>
          <w:lang w:val="en-CA"/>
        </w:rPr>
      </w:pPr>
      <w:r w:rsidRPr="000109D5">
        <w:rPr>
          <w:rFonts w:cs="Calibri"/>
          <w:lang w:val="en-CA"/>
        </w:rPr>
        <w:t xml:space="preserve">Some HSV infections are mild and treatment is not necessary. For these infections, the immune system will fight the virus naturally and skin changes resolve in 5-10 days. Your dermatologist may recommend treatment if infection is severe or recurrent; if the patient has a weakened immune system; or if pregnant with genital herpes. </w:t>
      </w:r>
    </w:p>
    <w:p w14:paraId="46138375" w14:textId="77777777" w:rsidR="00147C53" w:rsidRPr="000109D5" w:rsidRDefault="00147C53" w:rsidP="00623524">
      <w:pPr>
        <w:rPr>
          <w:rFonts w:cs="Calibri"/>
          <w:lang w:val="en-CA"/>
        </w:rPr>
      </w:pPr>
    </w:p>
    <w:p w14:paraId="75A6E6D5" w14:textId="1B5412E8" w:rsidR="00623524" w:rsidRPr="000109D5" w:rsidRDefault="00623524" w:rsidP="00623524">
      <w:pPr>
        <w:rPr>
          <w:rFonts w:cs="Calibri"/>
          <w:lang w:val="en-CA"/>
        </w:rPr>
      </w:pPr>
      <w:r w:rsidRPr="000109D5">
        <w:rPr>
          <w:rFonts w:cs="Calibri"/>
          <w:lang w:val="en-CA"/>
        </w:rPr>
        <w:t>HSV infections are treated with antiviral medications which fight the infection by affecting the way the virus multiplies. These medicines can be given to shorten the duration of an episode or taken daily to decrease the frequency of flare-ups. The most commonly used medicines are acyclovir and valacyclovir. They are most effective when given by mouth or through an IV</w:t>
      </w:r>
      <w:r w:rsidR="00604941" w:rsidRPr="000109D5">
        <w:rPr>
          <w:rFonts w:cs="Calibri"/>
          <w:lang w:val="en-CA"/>
        </w:rPr>
        <w:t xml:space="preserve"> and when treatment is started early in the infection</w:t>
      </w:r>
      <w:r w:rsidRPr="000109D5">
        <w:rPr>
          <w:rFonts w:cs="Calibri"/>
          <w:lang w:val="en-CA"/>
        </w:rPr>
        <w:t xml:space="preserve">. Unless otherwise instructed, you should complete the full course of prescribed medicine and contact your doctor if not improving. </w:t>
      </w:r>
    </w:p>
    <w:p w14:paraId="1EF27696" w14:textId="77777777" w:rsidR="00623524" w:rsidRPr="000109D5" w:rsidRDefault="00623524" w:rsidP="00623524">
      <w:pPr>
        <w:rPr>
          <w:lang w:val="en-CA"/>
        </w:rPr>
      </w:pPr>
    </w:p>
    <w:p w14:paraId="56BC200C" w14:textId="77777777" w:rsidR="00623524" w:rsidRPr="000109D5" w:rsidRDefault="00623524" w:rsidP="00623524">
      <w:pPr>
        <w:pStyle w:val="NormalWeb"/>
        <w:spacing w:before="0" w:beforeAutospacing="0" w:after="0" w:afterAutospacing="0"/>
        <w:rPr>
          <w:rFonts w:asciiTheme="minorHAnsi" w:hAnsiTheme="minorHAnsi" w:cs="Calibri"/>
          <w:b/>
          <w:lang w:val="en-CA"/>
        </w:rPr>
      </w:pPr>
      <w:r w:rsidRPr="000109D5">
        <w:rPr>
          <w:rFonts w:asciiTheme="minorHAnsi" w:hAnsiTheme="minorHAnsi" w:cs="Calibri"/>
          <w:b/>
          <w:lang w:val="en-CA"/>
        </w:rPr>
        <w:t>Tips to prevent spread:</w:t>
      </w:r>
    </w:p>
    <w:p w14:paraId="0A26581C" w14:textId="24E2F7AE" w:rsidR="00623524" w:rsidRPr="000109D5" w:rsidRDefault="00623524" w:rsidP="00623524">
      <w:pPr>
        <w:pStyle w:val="ListParagraph"/>
        <w:numPr>
          <w:ilvl w:val="0"/>
          <w:numId w:val="1"/>
        </w:numPr>
        <w:rPr>
          <w:rFonts w:cs="Calibri"/>
          <w:lang w:val="en-CA"/>
        </w:rPr>
      </w:pPr>
      <w:r w:rsidRPr="000109D5">
        <w:rPr>
          <w:rFonts w:cs="Calibri"/>
          <w:lang w:val="en-CA"/>
        </w:rPr>
        <w:t>Do not touch an active site of infection</w:t>
      </w:r>
      <w:r w:rsidR="008C72E6">
        <w:rPr>
          <w:rFonts w:cs="Calibri"/>
          <w:lang w:val="en-CA"/>
        </w:rPr>
        <w:t>.</w:t>
      </w:r>
    </w:p>
    <w:p w14:paraId="7C0EE549" w14:textId="0C046E06" w:rsidR="00623524" w:rsidRPr="000109D5" w:rsidRDefault="00623524" w:rsidP="00623524">
      <w:pPr>
        <w:pStyle w:val="ListParagraph"/>
        <w:numPr>
          <w:ilvl w:val="0"/>
          <w:numId w:val="1"/>
        </w:numPr>
        <w:rPr>
          <w:rFonts w:cs="Calibri"/>
          <w:lang w:val="en-CA"/>
        </w:rPr>
      </w:pPr>
      <w:r w:rsidRPr="000109D5">
        <w:rPr>
          <w:rFonts w:cs="Calibri"/>
          <w:lang w:val="en-CA"/>
        </w:rPr>
        <w:t>Wash your hands frequently with soap and water</w:t>
      </w:r>
      <w:r w:rsidR="008C72E6">
        <w:rPr>
          <w:rFonts w:cs="Calibri"/>
          <w:lang w:val="en-CA"/>
        </w:rPr>
        <w:t>.</w:t>
      </w:r>
    </w:p>
    <w:p w14:paraId="627F2DC9" w14:textId="3A043723" w:rsidR="00623524" w:rsidRPr="000109D5" w:rsidRDefault="00E976A9" w:rsidP="00623524">
      <w:pPr>
        <w:pStyle w:val="ListParagraph"/>
        <w:numPr>
          <w:ilvl w:val="0"/>
          <w:numId w:val="1"/>
        </w:numPr>
        <w:rPr>
          <w:rFonts w:cs="Calibri"/>
          <w:lang w:val="en-CA"/>
        </w:rPr>
      </w:pPr>
      <w:r w:rsidRPr="000109D5">
        <w:rPr>
          <w:rFonts w:cs="Calibri"/>
          <w:lang w:val="en-CA"/>
        </w:rPr>
        <w:t>If you have HSV infection, l</w:t>
      </w:r>
      <w:r w:rsidR="00623524" w:rsidRPr="000109D5">
        <w:rPr>
          <w:rFonts w:cs="Calibri"/>
          <w:lang w:val="en-CA"/>
        </w:rPr>
        <w:t>imit contact with at-risk individuals including those with a weakened immune system or eczema</w:t>
      </w:r>
      <w:r w:rsidR="008C72E6">
        <w:rPr>
          <w:rFonts w:cs="Calibri"/>
          <w:lang w:val="en-CA"/>
        </w:rPr>
        <w:t>.</w:t>
      </w:r>
    </w:p>
    <w:p w14:paraId="440C530F" w14:textId="0E067041" w:rsidR="00623524" w:rsidRPr="000109D5" w:rsidRDefault="00623524" w:rsidP="00623524">
      <w:pPr>
        <w:pStyle w:val="ListParagraph"/>
        <w:numPr>
          <w:ilvl w:val="0"/>
          <w:numId w:val="1"/>
        </w:numPr>
        <w:rPr>
          <w:rFonts w:cs="Calibri"/>
          <w:lang w:val="en-CA"/>
        </w:rPr>
      </w:pPr>
      <w:r w:rsidRPr="000109D5">
        <w:rPr>
          <w:rFonts w:cs="Calibri"/>
          <w:lang w:val="en-CA"/>
        </w:rPr>
        <w:t xml:space="preserve">If the lips/mouth are affected, avoid </w:t>
      </w:r>
      <w:r w:rsidR="00A96C7B" w:rsidRPr="000109D5">
        <w:rPr>
          <w:rFonts w:cs="Calibri"/>
          <w:lang w:val="en-CA"/>
        </w:rPr>
        <w:t>contact with the affected area (</w:t>
      </w:r>
      <w:r w:rsidR="001835FD">
        <w:rPr>
          <w:rFonts w:cs="Calibri"/>
          <w:lang w:val="en-CA"/>
        </w:rPr>
        <w:t xml:space="preserve">e.g. </w:t>
      </w:r>
      <w:r w:rsidR="00A96C7B" w:rsidRPr="000109D5">
        <w:rPr>
          <w:rFonts w:cs="Calibri"/>
          <w:lang w:val="en-CA"/>
        </w:rPr>
        <w:t xml:space="preserve"> kissing) and </w:t>
      </w:r>
      <w:r w:rsidRPr="000109D5">
        <w:rPr>
          <w:rFonts w:cs="Calibri"/>
          <w:lang w:val="en-CA"/>
        </w:rPr>
        <w:t>sharing items which come in contact with the mouth</w:t>
      </w:r>
      <w:r w:rsidR="00A96C7B" w:rsidRPr="000109D5">
        <w:rPr>
          <w:rFonts w:cs="Calibri"/>
          <w:lang w:val="en-CA"/>
        </w:rPr>
        <w:t xml:space="preserve"> (</w:t>
      </w:r>
      <w:r w:rsidR="001835FD">
        <w:rPr>
          <w:rFonts w:cs="Calibri"/>
          <w:lang w:val="en-CA"/>
        </w:rPr>
        <w:t>e.g.</w:t>
      </w:r>
      <w:r w:rsidR="00A96C7B" w:rsidRPr="000109D5">
        <w:rPr>
          <w:rFonts w:cs="Calibri"/>
          <w:lang w:val="en-CA"/>
        </w:rPr>
        <w:t xml:space="preserve"> spoons and forks)</w:t>
      </w:r>
      <w:r w:rsidR="008C72E6">
        <w:rPr>
          <w:rFonts w:cs="Calibri"/>
          <w:lang w:val="en-CA"/>
        </w:rPr>
        <w:t>.</w:t>
      </w:r>
    </w:p>
    <w:p w14:paraId="27DB3487" w14:textId="504F215D" w:rsidR="00623524" w:rsidRPr="000109D5" w:rsidRDefault="00623524" w:rsidP="00623524">
      <w:pPr>
        <w:pStyle w:val="ListParagraph"/>
        <w:numPr>
          <w:ilvl w:val="0"/>
          <w:numId w:val="1"/>
        </w:numPr>
        <w:rPr>
          <w:rFonts w:cs="Calibri"/>
          <w:lang w:val="en-CA"/>
        </w:rPr>
      </w:pPr>
      <w:r w:rsidRPr="000109D5">
        <w:rPr>
          <w:rFonts w:cs="Calibri"/>
          <w:lang w:val="en-CA"/>
        </w:rPr>
        <w:t>If another skin site is affected, avoid direct contact with others including contact sports</w:t>
      </w:r>
      <w:r w:rsidR="008C72E6">
        <w:rPr>
          <w:rFonts w:cs="Calibri"/>
          <w:lang w:val="en-CA"/>
        </w:rPr>
        <w:t>.</w:t>
      </w:r>
    </w:p>
    <w:p w14:paraId="1F7ADCDC" w14:textId="407EBECB" w:rsidR="00623524" w:rsidRPr="000109D5" w:rsidRDefault="00623524" w:rsidP="00623524">
      <w:pPr>
        <w:pStyle w:val="ListParagraph"/>
        <w:numPr>
          <w:ilvl w:val="0"/>
          <w:numId w:val="1"/>
        </w:numPr>
        <w:rPr>
          <w:rFonts w:cs="Calibri"/>
          <w:lang w:val="en-CA"/>
        </w:rPr>
      </w:pPr>
      <w:r w:rsidRPr="000109D5">
        <w:rPr>
          <w:rFonts w:cs="Calibri"/>
          <w:lang w:val="en-CA"/>
        </w:rPr>
        <w:t>If the genitalia are affected, please discuss prevention with your doctor</w:t>
      </w:r>
      <w:r w:rsidR="008C72E6">
        <w:rPr>
          <w:rFonts w:cs="Calibri"/>
          <w:lang w:val="en-CA"/>
        </w:rPr>
        <w:t>.</w:t>
      </w:r>
    </w:p>
    <w:p w14:paraId="1B7058E2" w14:textId="77777777" w:rsidR="001835FD" w:rsidRDefault="001835FD" w:rsidP="00623524">
      <w:pPr>
        <w:rPr>
          <w:rFonts w:cs="Calibri"/>
          <w:lang w:val="en-CA"/>
        </w:rPr>
      </w:pPr>
    </w:p>
    <w:p w14:paraId="56E01D36" w14:textId="280D25D0" w:rsidR="00623524" w:rsidRPr="000109D5" w:rsidRDefault="00623524" w:rsidP="00623524">
      <w:pPr>
        <w:rPr>
          <w:rFonts w:cs="Calibri"/>
          <w:lang w:val="en-CA"/>
        </w:rPr>
      </w:pPr>
      <w:bookmarkStart w:id="0" w:name="_GoBack"/>
      <w:bookmarkEnd w:id="0"/>
      <w:r w:rsidRPr="000109D5">
        <w:rPr>
          <w:rFonts w:cs="Calibri"/>
          <w:lang w:val="en-CA"/>
        </w:rPr>
        <w:lastRenderedPageBreak/>
        <w:t>Contributing SPD members:</w:t>
      </w:r>
    </w:p>
    <w:p w14:paraId="6ECD7C2D" w14:textId="77777777" w:rsidR="00623524" w:rsidRPr="000109D5" w:rsidRDefault="00623524" w:rsidP="00623524">
      <w:pPr>
        <w:rPr>
          <w:rFonts w:cs="Calibri"/>
          <w:lang w:val="en-CA"/>
        </w:rPr>
      </w:pPr>
      <w:r w:rsidRPr="000109D5">
        <w:rPr>
          <w:rFonts w:cs="Calibri"/>
          <w:lang w:val="en-CA"/>
        </w:rPr>
        <w:t>Pierre-Olivier Grenier, MD</w:t>
      </w:r>
    </w:p>
    <w:p w14:paraId="617DCC9A" w14:textId="6DFB7696" w:rsidR="00A96C7B" w:rsidRPr="000109D5" w:rsidRDefault="00623524" w:rsidP="00623524">
      <w:pPr>
        <w:rPr>
          <w:rFonts w:cs="Calibri"/>
          <w:lang w:val="en-CA"/>
        </w:rPr>
      </w:pPr>
      <w:r w:rsidRPr="000109D5">
        <w:rPr>
          <w:rFonts w:cs="Calibri"/>
          <w:lang w:val="en-CA"/>
        </w:rPr>
        <w:t>Nicholas V. Nguyen, MD</w:t>
      </w:r>
    </w:p>
    <w:p w14:paraId="14A91785" w14:textId="77777777" w:rsidR="000109D5" w:rsidRPr="000109D5" w:rsidRDefault="000109D5" w:rsidP="00623524">
      <w:pPr>
        <w:rPr>
          <w:rFonts w:cs="Calibri"/>
          <w:lang w:val="en-CA"/>
        </w:rPr>
      </w:pPr>
    </w:p>
    <w:p w14:paraId="6ECF52C5" w14:textId="66770BB0" w:rsidR="00A96C7B" w:rsidRPr="000109D5" w:rsidRDefault="000109D5" w:rsidP="00623524">
      <w:pPr>
        <w:rPr>
          <w:rFonts w:cs="Calibri"/>
          <w:lang w:val="en-CA"/>
        </w:rPr>
      </w:pPr>
      <w:r w:rsidRPr="000109D5">
        <w:rPr>
          <w:rFonts w:cs="Calibri"/>
          <w:lang w:val="en-CA"/>
        </w:rPr>
        <w:t>Committee</w:t>
      </w:r>
      <w:r w:rsidR="00A96C7B" w:rsidRPr="000109D5">
        <w:rPr>
          <w:rFonts w:cs="Calibri"/>
          <w:lang w:val="en-CA"/>
        </w:rPr>
        <w:t xml:space="preserve"> reviewer</w:t>
      </w:r>
      <w:r w:rsidR="00861732">
        <w:rPr>
          <w:rFonts w:cs="Calibri"/>
          <w:lang w:val="en-CA"/>
        </w:rPr>
        <w:t>s</w:t>
      </w:r>
      <w:r w:rsidR="00A96C7B" w:rsidRPr="000109D5">
        <w:rPr>
          <w:rFonts w:cs="Calibri"/>
          <w:lang w:val="en-CA"/>
        </w:rPr>
        <w:t>:</w:t>
      </w:r>
    </w:p>
    <w:p w14:paraId="4111AFCE" w14:textId="7E1B4892" w:rsidR="00A96C7B" w:rsidRPr="000109D5" w:rsidRDefault="00A96C7B" w:rsidP="00623524">
      <w:pPr>
        <w:rPr>
          <w:rFonts w:cs="Calibri"/>
          <w:lang w:val="en-CA"/>
        </w:rPr>
      </w:pPr>
      <w:proofErr w:type="spellStart"/>
      <w:r w:rsidRPr="000109D5">
        <w:rPr>
          <w:rFonts w:cs="Calibri"/>
          <w:lang w:val="en-CA"/>
        </w:rPr>
        <w:t>Sheilagh</w:t>
      </w:r>
      <w:proofErr w:type="spellEnd"/>
      <w:r w:rsidRPr="000109D5">
        <w:rPr>
          <w:rFonts w:cs="Calibri"/>
          <w:lang w:val="en-CA"/>
        </w:rPr>
        <w:t xml:space="preserve"> </w:t>
      </w:r>
      <w:proofErr w:type="spellStart"/>
      <w:r w:rsidRPr="000109D5">
        <w:rPr>
          <w:rFonts w:cs="Calibri"/>
          <w:lang w:val="en-CA"/>
        </w:rPr>
        <w:t>Maguiness</w:t>
      </w:r>
      <w:proofErr w:type="spellEnd"/>
      <w:r w:rsidR="00861732">
        <w:rPr>
          <w:rFonts w:cs="Calibri"/>
          <w:lang w:val="en-CA"/>
        </w:rPr>
        <w:t>, MD</w:t>
      </w:r>
    </w:p>
    <w:p w14:paraId="6CEE480E" w14:textId="736667D2" w:rsidR="00A96C7B" w:rsidRPr="000109D5" w:rsidRDefault="00A96C7B" w:rsidP="00623524">
      <w:pPr>
        <w:rPr>
          <w:rFonts w:cs="Calibri"/>
          <w:lang w:val="en-CA"/>
        </w:rPr>
      </w:pPr>
      <w:r w:rsidRPr="000109D5">
        <w:rPr>
          <w:rFonts w:cs="Calibri"/>
          <w:lang w:val="en-CA"/>
        </w:rPr>
        <w:t>Irene Lara-Corrales</w:t>
      </w:r>
      <w:r w:rsidR="00861732">
        <w:rPr>
          <w:rFonts w:cs="Calibri"/>
          <w:lang w:val="en-CA"/>
        </w:rPr>
        <w:t>, MD</w:t>
      </w:r>
    </w:p>
    <w:p w14:paraId="1730974D" w14:textId="77777777" w:rsidR="00A24CE3" w:rsidRPr="000109D5" w:rsidRDefault="00A24CE3">
      <w:pPr>
        <w:rPr>
          <w:lang w:val="en-CA"/>
        </w:rPr>
      </w:pPr>
    </w:p>
    <w:p w14:paraId="0813CD9E" w14:textId="00083FAD" w:rsidR="000109D5" w:rsidRPr="000109D5" w:rsidRDefault="000109D5">
      <w:pPr>
        <w:rPr>
          <w:lang w:val="en-CA"/>
        </w:rPr>
      </w:pPr>
      <w:r w:rsidRPr="000109D5">
        <w:rPr>
          <w:lang w:val="en-CA"/>
        </w:rPr>
        <w:t>Expert reviewer:</w:t>
      </w:r>
    </w:p>
    <w:p w14:paraId="1C7521B2" w14:textId="05E7B47E" w:rsidR="000109D5" w:rsidRPr="000109D5" w:rsidRDefault="000109D5">
      <w:pPr>
        <w:rPr>
          <w:lang w:val="en-CA"/>
        </w:rPr>
      </w:pPr>
      <w:proofErr w:type="spellStart"/>
      <w:r w:rsidRPr="000109D5">
        <w:rPr>
          <w:lang w:val="en-CA"/>
        </w:rPr>
        <w:t>Anupma</w:t>
      </w:r>
      <w:proofErr w:type="spellEnd"/>
      <w:r w:rsidRPr="000109D5">
        <w:rPr>
          <w:lang w:val="en-CA"/>
        </w:rPr>
        <w:t xml:space="preserve"> Wadhwa</w:t>
      </w:r>
      <w:r w:rsidR="00861732">
        <w:rPr>
          <w:lang w:val="en-CA"/>
        </w:rPr>
        <w:t>, MD</w:t>
      </w:r>
    </w:p>
    <w:sectPr w:rsidR="000109D5" w:rsidRPr="000109D5" w:rsidSect="00A24CE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57F06"/>
    <w:multiLevelType w:val="hybridMultilevel"/>
    <w:tmpl w:val="D062F6D0"/>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24"/>
    <w:rsid w:val="000109D5"/>
    <w:rsid w:val="00077C8D"/>
    <w:rsid w:val="000B62AB"/>
    <w:rsid w:val="00147C53"/>
    <w:rsid w:val="001835FD"/>
    <w:rsid w:val="002A209E"/>
    <w:rsid w:val="004C0FED"/>
    <w:rsid w:val="00604941"/>
    <w:rsid w:val="00623524"/>
    <w:rsid w:val="00861732"/>
    <w:rsid w:val="008C72E6"/>
    <w:rsid w:val="00A24CE3"/>
    <w:rsid w:val="00A96C7B"/>
    <w:rsid w:val="00AE2C65"/>
    <w:rsid w:val="00E976A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1E5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524"/>
    <w:pPr>
      <w:ind w:left="720"/>
      <w:contextualSpacing/>
    </w:pPr>
  </w:style>
  <w:style w:type="paragraph" w:styleId="NormalWeb">
    <w:name w:val="Normal (Web)"/>
    <w:basedOn w:val="Normal"/>
    <w:uiPriority w:val="99"/>
    <w:unhideWhenUsed/>
    <w:rsid w:val="00623524"/>
    <w:pPr>
      <w:spacing w:before="100" w:beforeAutospacing="1" w:after="100" w:afterAutospacing="1"/>
    </w:pPr>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147C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7C5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47C53"/>
    <w:rPr>
      <w:sz w:val="18"/>
      <w:szCs w:val="18"/>
    </w:rPr>
  </w:style>
  <w:style w:type="paragraph" w:styleId="CommentText">
    <w:name w:val="annotation text"/>
    <w:basedOn w:val="Normal"/>
    <w:link w:val="CommentTextChar"/>
    <w:uiPriority w:val="99"/>
    <w:semiHidden/>
    <w:unhideWhenUsed/>
    <w:rsid w:val="00147C53"/>
  </w:style>
  <w:style w:type="character" w:customStyle="1" w:styleId="CommentTextChar">
    <w:name w:val="Comment Text Char"/>
    <w:basedOn w:val="DefaultParagraphFont"/>
    <w:link w:val="CommentText"/>
    <w:uiPriority w:val="99"/>
    <w:semiHidden/>
    <w:rsid w:val="00147C53"/>
  </w:style>
  <w:style w:type="paragraph" w:styleId="CommentSubject">
    <w:name w:val="annotation subject"/>
    <w:basedOn w:val="CommentText"/>
    <w:next w:val="CommentText"/>
    <w:link w:val="CommentSubjectChar"/>
    <w:uiPriority w:val="99"/>
    <w:semiHidden/>
    <w:unhideWhenUsed/>
    <w:rsid w:val="00147C53"/>
    <w:rPr>
      <w:b/>
      <w:bCs/>
      <w:sz w:val="20"/>
      <w:szCs w:val="20"/>
    </w:rPr>
  </w:style>
  <w:style w:type="character" w:customStyle="1" w:styleId="CommentSubjectChar">
    <w:name w:val="Comment Subject Char"/>
    <w:basedOn w:val="CommentTextChar"/>
    <w:link w:val="CommentSubject"/>
    <w:uiPriority w:val="99"/>
    <w:semiHidden/>
    <w:rsid w:val="00147C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Pierre-Olivier Grenier</dc:creator>
  <cp:keywords/>
  <dc:description/>
  <cp:lastModifiedBy>Emily Schoenbaechler</cp:lastModifiedBy>
  <cp:revision>7</cp:revision>
  <dcterms:created xsi:type="dcterms:W3CDTF">2020-04-08T19:32:00Z</dcterms:created>
  <dcterms:modified xsi:type="dcterms:W3CDTF">2020-06-10T14:41:00Z</dcterms:modified>
</cp:coreProperties>
</file>