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A310" w14:textId="67923E1F" w:rsidR="00A0053D" w:rsidRPr="00386305" w:rsidRDefault="004F4FD4" w:rsidP="004F4F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40"/>
          <w:szCs w:val="40"/>
          <w:u w:val="single"/>
        </w:rPr>
      </w:pPr>
      <w:r w:rsidRPr="004F4FD4">
        <w:rPr>
          <w:rFonts w:ascii="Segoe UI" w:hAnsi="Segoe UI" w:cs="Segoe UI"/>
          <w:b/>
          <w:bCs/>
          <w:noProof/>
          <w:sz w:val="40"/>
          <w:szCs w:val="40"/>
        </w:rPr>
        <w:drawing>
          <wp:inline distT="0" distB="0" distL="0" distR="0" wp14:anchorId="3D8914FB" wp14:editId="37501192">
            <wp:extent cx="1265274" cy="1265274"/>
            <wp:effectExtent l="0" t="0" r="5080" b="5080"/>
            <wp:docPr id="1340917868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17868" name="Picture 2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45" cy="12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br/>
      </w:r>
      <w:r w:rsidRPr="004F4FD4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 </w:t>
      </w:r>
      <w:r w:rsidR="00386305" w:rsidRPr="00386305"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Methotrexate</w:t>
      </w:r>
    </w:p>
    <w:p w14:paraId="5AF0B30A" w14:textId="0484471B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116D5C" w14:textId="24424251" w:rsidR="00A0053D" w:rsidRPr="00386305" w:rsidRDefault="00D330B2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sz w:val="32"/>
          <w:szCs w:val="32"/>
        </w:rPr>
        <w:t>What is methotrexate and how does it work?</w:t>
      </w:r>
    </w:p>
    <w:p w14:paraId="3A9D3D63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FA3752" w14:textId="1649B74F" w:rsidR="0082448E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Methotrexate has </w:t>
      </w:r>
      <w:r w:rsidR="00FD2801">
        <w:rPr>
          <w:rStyle w:val="normaltextrun"/>
          <w:rFonts w:ascii="Calibri" w:hAnsi="Calibri" w:cs="Calibri"/>
          <w:sz w:val="22"/>
          <w:szCs w:val="22"/>
        </w:rPr>
        <w:t>been used since the 1950s to treat a variety of conditions</w:t>
      </w:r>
      <w:r w:rsidR="002B3F0D">
        <w:rPr>
          <w:rStyle w:val="normaltextrun"/>
          <w:rFonts w:ascii="Calibri" w:hAnsi="Calibri" w:cs="Calibri"/>
          <w:sz w:val="22"/>
          <w:szCs w:val="22"/>
        </w:rPr>
        <w:t xml:space="preserve">. It was first used in high doses to treat </w:t>
      </w:r>
      <w:r w:rsidR="00FD2801">
        <w:rPr>
          <w:rStyle w:val="normaltextrun"/>
          <w:rFonts w:ascii="Calibri" w:hAnsi="Calibri" w:cs="Calibri"/>
          <w:sz w:val="22"/>
          <w:szCs w:val="22"/>
        </w:rPr>
        <w:t>childhood</w:t>
      </w:r>
      <w:r>
        <w:rPr>
          <w:rStyle w:val="normaltextrun"/>
          <w:rFonts w:ascii="Calibri" w:hAnsi="Calibri" w:cs="Calibri"/>
          <w:sz w:val="22"/>
          <w:szCs w:val="22"/>
        </w:rPr>
        <w:t xml:space="preserve"> cancers</w:t>
      </w:r>
      <w:r w:rsidR="00992F10" w:rsidRPr="00C40B3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D97A5A" w:rsidRPr="00C40B3E">
        <w:rPr>
          <w:rStyle w:val="normaltextrun"/>
          <w:rFonts w:ascii="Calibri" w:hAnsi="Calibri" w:cs="Calibri"/>
          <w:sz w:val="22"/>
          <w:szCs w:val="22"/>
        </w:rPr>
        <w:t>L</w:t>
      </w:r>
      <w:r w:rsidRPr="00C40B3E">
        <w:rPr>
          <w:rStyle w:val="normaltextrun"/>
          <w:rFonts w:ascii="Calibri" w:hAnsi="Calibri" w:cs="Calibri"/>
          <w:sz w:val="22"/>
          <w:szCs w:val="22"/>
        </w:rPr>
        <w:t>ow</w:t>
      </w:r>
      <w:r w:rsidR="00992F10" w:rsidRPr="00C40B3E">
        <w:rPr>
          <w:rStyle w:val="normaltextrun"/>
          <w:rFonts w:ascii="Calibri" w:hAnsi="Calibri" w:cs="Calibri"/>
          <w:sz w:val="22"/>
          <w:szCs w:val="22"/>
        </w:rPr>
        <w:t>-</w:t>
      </w:r>
      <w:r w:rsidRPr="00C40B3E">
        <w:rPr>
          <w:rStyle w:val="normaltextrun"/>
          <w:rFonts w:ascii="Calibri" w:hAnsi="Calibri" w:cs="Calibri"/>
          <w:sz w:val="22"/>
          <w:szCs w:val="22"/>
        </w:rPr>
        <w:t>dose</w:t>
      </w:r>
      <w:r w:rsidR="00D97A5A" w:rsidRPr="00C40B3E">
        <w:rPr>
          <w:rStyle w:val="normaltextrun"/>
          <w:rFonts w:ascii="Calibri" w:hAnsi="Calibri" w:cs="Calibri"/>
          <w:sz w:val="22"/>
          <w:szCs w:val="22"/>
        </w:rPr>
        <w:t xml:space="preserve"> methotrexate</w:t>
      </w:r>
      <w:r w:rsidRPr="00C40B3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B6278" w:rsidRPr="00C40B3E">
        <w:rPr>
          <w:rStyle w:val="normaltextrun"/>
          <w:rFonts w:ascii="Calibri" w:hAnsi="Calibri" w:cs="Calibri"/>
          <w:sz w:val="22"/>
          <w:szCs w:val="22"/>
        </w:rPr>
        <w:t>decreases</w:t>
      </w:r>
      <w:r w:rsidRPr="00C40B3E">
        <w:rPr>
          <w:rStyle w:val="normaltextrun"/>
          <w:rFonts w:ascii="Calibri" w:hAnsi="Calibri" w:cs="Calibri"/>
          <w:sz w:val="22"/>
          <w:szCs w:val="22"/>
        </w:rPr>
        <w:t xml:space="preserve"> inflammation</w:t>
      </w:r>
      <w:r w:rsidR="002A291E" w:rsidRPr="00C40B3E">
        <w:rPr>
          <w:rStyle w:val="normaltextrun"/>
          <w:rFonts w:ascii="Calibri" w:hAnsi="Calibri" w:cs="Calibri"/>
          <w:sz w:val="22"/>
          <w:szCs w:val="22"/>
        </w:rPr>
        <w:t>. Inflammation</w:t>
      </w:r>
      <w:r w:rsidR="00151141" w:rsidRPr="00C40B3E">
        <w:rPr>
          <w:rStyle w:val="normaltextrun"/>
          <w:rFonts w:ascii="Calibri" w:hAnsi="Calibri" w:cs="Calibri"/>
          <w:sz w:val="22"/>
          <w:szCs w:val="22"/>
        </w:rPr>
        <w:t xml:space="preserve"> is the </w:t>
      </w:r>
      <w:r w:rsidR="00BF0966" w:rsidRPr="00C40B3E">
        <w:rPr>
          <w:rStyle w:val="normaltextrun"/>
          <w:rFonts w:ascii="Calibri" w:hAnsi="Calibri" w:cs="Calibri"/>
          <w:sz w:val="22"/>
          <w:szCs w:val="22"/>
        </w:rPr>
        <w:t>cause</w:t>
      </w:r>
      <w:r w:rsidR="00151141" w:rsidRPr="00C40B3E"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 w:rsidR="00BF0966" w:rsidRPr="00C40B3E">
        <w:rPr>
          <w:rStyle w:val="normaltextrun"/>
          <w:rFonts w:ascii="Calibri" w:hAnsi="Calibri" w:cs="Calibri"/>
          <w:sz w:val="22"/>
          <w:szCs w:val="22"/>
        </w:rPr>
        <w:t>some</w:t>
      </w:r>
      <w:r w:rsidRPr="00C40B3E">
        <w:rPr>
          <w:rStyle w:val="normaltextrun"/>
          <w:rFonts w:ascii="Calibri" w:hAnsi="Calibri" w:cs="Calibri"/>
          <w:sz w:val="22"/>
          <w:szCs w:val="22"/>
        </w:rPr>
        <w:t xml:space="preserve"> skin </w:t>
      </w:r>
      <w:r w:rsidR="00340361" w:rsidRPr="00C40B3E">
        <w:rPr>
          <w:rStyle w:val="normaltextrun"/>
          <w:rFonts w:ascii="Calibri" w:hAnsi="Calibri" w:cs="Calibri"/>
          <w:sz w:val="22"/>
          <w:szCs w:val="22"/>
        </w:rPr>
        <w:t>problems</w:t>
      </w:r>
      <w:r w:rsidR="002B3F0D" w:rsidRPr="00C40B3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151141" w:rsidRPr="00C40B3E">
        <w:rPr>
          <w:rStyle w:val="normaltextrun"/>
          <w:rFonts w:ascii="Calibri" w:hAnsi="Calibri" w:cs="Calibri"/>
          <w:sz w:val="22"/>
          <w:szCs w:val="22"/>
        </w:rPr>
        <w:t xml:space="preserve">This is why </w:t>
      </w:r>
      <w:r w:rsidR="00562C82" w:rsidRPr="00C40B3E">
        <w:rPr>
          <w:rStyle w:val="normaltextrun"/>
          <w:rFonts w:ascii="Calibri" w:hAnsi="Calibri" w:cs="Calibri"/>
          <w:sz w:val="22"/>
          <w:szCs w:val="22"/>
        </w:rPr>
        <w:t xml:space="preserve">methotrexate </w:t>
      </w:r>
      <w:r w:rsidR="00151141" w:rsidRPr="00C40B3E">
        <w:rPr>
          <w:rStyle w:val="normaltextrun"/>
          <w:rFonts w:ascii="Calibri" w:hAnsi="Calibri" w:cs="Calibri"/>
          <w:sz w:val="22"/>
          <w:szCs w:val="22"/>
        </w:rPr>
        <w:t xml:space="preserve">is used to </w:t>
      </w:r>
      <w:r w:rsidR="00992F10" w:rsidRPr="00C40B3E">
        <w:rPr>
          <w:rStyle w:val="normaltextrun"/>
          <w:rFonts w:ascii="Calibri" w:hAnsi="Calibri" w:cs="Calibri"/>
          <w:sz w:val="22"/>
          <w:szCs w:val="22"/>
        </w:rPr>
        <w:t>certain issues with the skin.</w:t>
      </w:r>
      <w:r w:rsidR="0082603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500E4B0" w14:textId="77777777" w:rsidR="0082448E" w:rsidRDefault="0082448E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E388D7" w14:textId="50FE3D18" w:rsidR="00A0053D" w:rsidRPr="002022BB" w:rsidRDefault="00A03C16" w:rsidP="00A005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Methotrexate works slowly. </w:t>
      </w:r>
      <w:r w:rsidR="002B3F0D">
        <w:rPr>
          <w:rStyle w:val="normaltextrun"/>
          <w:rFonts w:ascii="Calibri" w:hAnsi="Calibri" w:cs="Calibri"/>
          <w:sz w:val="22"/>
          <w:szCs w:val="22"/>
        </w:rPr>
        <w:t>It</w:t>
      </w:r>
      <w:r w:rsidR="00D97A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0053D">
        <w:rPr>
          <w:rStyle w:val="normaltextrun"/>
          <w:rFonts w:ascii="Calibri" w:hAnsi="Calibri" w:cs="Calibri"/>
          <w:sz w:val="22"/>
          <w:szCs w:val="22"/>
        </w:rPr>
        <w:t>can take a few months</w:t>
      </w:r>
      <w:r w:rsidR="00D97A5A">
        <w:rPr>
          <w:rStyle w:val="normaltextrun"/>
          <w:rFonts w:ascii="Calibri" w:hAnsi="Calibri" w:cs="Calibri"/>
          <w:sz w:val="22"/>
          <w:szCs w:val="22"/>
        </w:rPr>
        <w:t xml:space="preserve"> to</w:t>
      </w:r>
      <w:r w:rsidR="00A0053D">
        <w:rPr>
          <w:rStyle w:val="normaltextrun"/>
          <w:rFonts w:ascii="Calibri" w:hAnsi="Calibri" w:cs="Calibri"/>
          <w:sz w:val="22"/>
          <w:szCs w:val="22"/>
        </w:rPr>
        <w:t xml:space="preserve"> notice a big improvement. </w:t>
      </w:r>
      <w:r w:rsidR="00CF04FA">
        <w:rPr>
          <w:rStyle w:val="normaltextrun"/>
          <w:rFonts w:ascii="Calibri" w:hAnsi="Calibri" w:cs="Calibri"/>
          <w:sz w:val="22"/>
          <w:szCs w:val="22"/>
        </w:rPr>
        <w:t>I</w:t>
      </w:r>
      <w:r w:rsidR="00A0053D">
        <w:rPr>
          <w:rStyle w:val="normaltextrun"/>
          <w:rFonts w:ascii="Calibri" w:hAnsi="Calibri" w:cs="Calibri"/>
          <w:sz w:val="22"/>
          <w:szCs w:val="22"/>
        </w:rPr>
        <w:t xml:space="preserve">t is important to </w:t>
      </w:r>
      <w:r w:rsidR="00340361">
        <w:rPr>
          <w:rStyle w:val="normaltextrun"/>
          <w:rFonts w:ascii="Calibri" w:hAnsi="Calibri" w:cs="Calibri"/>
          <w:sz w:val="22"/>
          <w:szCs w:val="22"/>
        </w:rPr>
        <w:t>tak</w:t>
      </w:r>
      <w:r w:rsidR="00D97A5A">
        <w:rPr>
          <w:rStyle w:val="normaltextrun"/>
          <w:rFonts w:ascii="Calibri" w:hAnsi="Calibri" w:cs="Calibri"/>
          <w:sz w:val="22"/>
          <w:szCs w:val="22"/>
        </w:rPr>
        <w:t>e</w:t>
      </w:r>
      <w:r w:rsidR="00340361">
        <w:rPr>
          <w:rStyle w:val="normaltextrun"/>
          <w:rFonts w:ascii="Calibri" w:hAnsi="Calibri" w:cs="Calibri"/>
          <w:sz w:val="22"/>
          <w:szCs w:val="22"/>
        </w:rPr>
        <w:t xml:space="preserve"> the medication</w:t>
      </w:r>
      <w:r w:rsidR="00CF04FA">
        <w:rPr>
          <w:rStyle w:val="normaltextrun"/>
          <w:rFonts w:ascii="Calibri" w:hAnsi="Calibri" w:cs="Calibri"/>
          <w:sz w:val="22"/>
          <w:szCs w:val="22"/>
        </w:rPr>
        <w:t xml:space="preserve"> a</w:t>
      </w:r>
      <w:r w:rsidR="00D97A5A">
        <w:rPr>
          <w:rStyle w:val="normaltextrun"/>
          <w:rFonts w:ascii="Calibri" w:hAnsi="Calibri" w:cs="Calibri"/>
          <w:sz w:val="22"/>
          <w:szCs w:val="22"/>
        </w:rPr>
        <w:t xml:space="preserve">s prescribed, </w:t>
      </w:r>
      <w:r w:rsidR="00A0053D">
        <w:rPr>
          <w:rStyle w:val="normaltextrun"/>
          <w:rFonts w:ascii="Calibri" w:hAnsi="Calibri" w:cs="Calibri"/>
          <w:sz w:val="22"/>
          <w:szCs w:val="22"/>
        </w:rPr>
        <w:t xml:space="preserve">even if </w:t>
      </w:r>
      <w:r w:rsidR="00BE28AF">
        <w:rPr>
          <w:rStyle w:val="normaltextrun"/>
          <w:rFonts w:ascii="Calibri" w:hAnsi="Calibri" w:cs="Calibri"/>
          <w:sz w:val="22"/>
          <w:szCs w:val="22"/>
        </w:rPr>
        <w:t>your child</w:t>
      </w:r>
      <w:r w:rsidR="00A0053D">
        <w:rPr>
          <w:rStyle w:val="normaltextrun"/>
          <w:rFonts w:ascii="Calibri" w:hAnsi="Calibri" w:cs="Calibri"/>
          <w:sz w:val="22"/>
          <w:szCs w:val="22"/>
        </w:rPr>
        <w:t xml:space="preserve"> do</w:t>
      </w:r>
      <w:r w:rsidR="00BE28AF">
        <w:rPr>
          <w:rStyle w:val="normaltextrun"/>
          <w:rFonts w:ascii="Calibri" w:hAnsi="Calibri" w:cs="Calibri"/>
          <w:sz w:val="22"/>
          <w:szCs w:val="22"/>
        </w:rPr>
        <w:t>es</w:t>
      </w:r>
      <w:r w:rsidR="00A0053D">
        <w:rPr>
          <w:rStyle w:val="normaltextrun"/>
          <w:rFonts w:ascii="Calibri" w:hAnsi="Calibri" w:cs="Calibri"/>
          <w:sz w:val="22"/>
          <w:szCs w:val="22"/>
        </w:rPr>
        <w:t>n’t get better right away.</w:t>
      </w:r>
      <w:r w:rsidR="00A0053D">
        <w:rPr>
          <w:rStyle w:val="eop"/>
          <w:rFonts w:ascii="Calibri" w:hAnsi="Calibri" w:cs="Calibri"/>
          <w:sz w:val="22"/>
          <w:szCs w:val="22"/>
        </w:rPr>
        <w:t> </w:t>
      </w:r>
    </w:p>
    <w:p w14:paraId="530573F3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E14EF" w14:textId="016BC883" w:rsidR="00A0053D" w:rsidRPr="00386305" w:rsidRDefault="00D330B2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sz w:val="32"/>
          <w:szCs w:val="32"/>
        </w:rPr>
        <w:t>What conditions are treated with methotrexate?</w:t>
      </w:r>
    </w:p>
    <w:p w14:paraId="4FB5DEA1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2A9D1C" w14:textId="6DAAEACA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Methotrexate is used to treat many different conditions</w:t>
      </w:r>
      <w:r w:rsidR="00DB3FAA">
        <w:rPr>
          <w:rStyle w:val="normaltextrun"/>
          <w:rFonts w:ascii="Calibri" w:hAnsi="Calibri" w:cs="Calibri"/>
          <w:sz w:val="22"/>
          <w:szCs w:val="22"/>
        </w:rPr>
        <w:t>. It is used</w:t>
      </w:r>
      <w:r>
        <w:rPr>
          <w:rStyle w:val="normaltextrun"/>
          <w:rFonts w:ascii="Calibri" w:hAnsi="Calibri" w:cs="Calibri"/>
          <w:sz w:val="22"/>
          <w:szCs w:val="22"/>
        </w:rPr>
        <w:t xml:space="preserve"> both</w:t>
      </w:r>
      <w:r w:rsidR="00DB3FAA">
        <w:rPr>
          <w:rStyle w:val="normaltextrun"/>
          <w:rFonts w:ascii="Calibri" w:hAnsi="Calibri" w:cs="Calibri"/>
          <w:sz w:val="22"/>
          <w:szCs w:val="22"/>
        </w:rPr>
        <w:t xml:space="preserve"> in</w:t>
      </w:r>
      <w:r>
        <w:rPr>
          <w:rStyle w:val="normaltextrun"/>
          <w:rFonts w:ascii="Calibri" w:hAnsi="Calibri" w:cs="Calibri"/>
          <w:sz w:val="22"/>
          <w:szCs w:val="22"/>
        </w:rPr>
        <w:t xml:space="preserve"> children and </w:t>
      </w:r>
      <w:r w:rsidR="00DB3FAA">
        <w:rPr>
          <w:rStyle w:val="normaltextrun"/>
          <w:rFonts w:ascii="Calibri" w:hAnsi="Calibri" w:cs="Calibri"/>
          <w:sz w:val="22"/>
          <w:szCs w:val="22"/>
        </w:rPr>
        <w:t xml:space="preserve">in </w:t>
      </w:r>
      <w:r>
        <w:rPr>
          <w:rStyle w:val="normaltextrun"/>
          <w:rFonts w:ascii="Calibri" w:hAnsi="Calibri" w:cs="Calibri"/>
          <w:sz w:val="22"/>
          <w:szCs w:val="22"/>
        </w:rPr>
        <w:t>adults. </w:t>
      </w:r>
      <w:r w:rsidR="00340361">
        <w:rPr>
          <w:rStyle w:val="normaltextrun"/>
          <w:rFonts w:ascii="Calibri" w:hAnsi="Calibri" w:cs="Calibri"/>
          <w:sz w:val="22"/>
          <w:szCs w:val="22"/>
        </w:rPr>
        <w:t>D</w:t>
      </w:r>
      <w:r w:rsidR="00BF0966">
        <w:rPr>
          <w:rStyle w:val="normaltextrun"/>
          <w:rFonts w:ascii="Calibri" w:hAnsi="Calibri" w:cs="Calibri"/>
          <w:sz w:val="22"/>
          <w:szCs w:val="22"/>
        </w:rPr>
        <w:t>octors</w:t>
      </w:r>
      <w:r>
        <w:rPr>
          <w:rStyle w:val="normaltextrun"/>
          <w:rFonts w:ascii="Calibri" w:hAnsi="Calibri" w:cs="Calibri"/>
          <w:sz w:val="22"/>
          <w:szCs w:val="22"/>
        </w:rPr>
        <w:t xml:space="preserve"> use methotrexate for </w:t>
      </w:r>
      <w:r w:rsidR="00BE28AF">
        <w:rPr>
          <w:rStyle w:val="normaltextrun"/>
          <w:rFonts w:ascii="Calibri" w:hAnsi="Calibri" w:cs="Calibri"/>
          <w:sz w:val="22"/>
          <w:szCs w:val="22"/>
        </w:rPr>
        <w:t>some long-term</w:t>
      </w:r>
      <w:r w:rsidR="00340361">
        <w:rPr>
          <w:rStyle w:val="normaltextrun"/>
          <w:rFonts w:ascii="Calibri" w:hAnsi="Calibri" w:cs="Calibri"/>
          <w:sz w:val="22"/>
          <w:szCs w:val="22"/>
        </w:rPr>
        <w:t xml:space="preserve"> skin problems</w:t>
      </w:r>
      <w:r w:rsidR="00BE28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BE28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353AD">
        <w:rPr>
          <w:rStyle w:val="normaltextrun"/>
          <w:rFonts w:ascii="Calibri" w:hAnsi="Calibri" w:cs="Calibri"/>
          <w:sz w:val="22"/>
          <w:szCs w:val="22"/>
        </w:rPr>
        <w:t>don’t get better 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creams</w:t>
      </w:r>
      <w:r w:rsidR="002B3F0D">
        <w:rPr>
          <w:rStyle w:val="normaltextrun"/>
          <w:rFonts w:ascii="Calibri" w:hAnsi="Calibri" w:cs="Calibri"/>
          <w:sz w:val="22"/>
          <w:szCs w:val="22"/>
        </w:rPr>
        <w:t xml:space="preserve"> or ointments. </w:t>
      </w:r>
      <w:r w:rsidR="00870E88">
        <w:rPr>
          <w:rStyle w:val="normaltextrun"/>
          <w:rFonts w:ascii="Calibri" w:hAnsi="Calibri" w:cs="Calibri"/>
          <w:sz w:val="22"/>
          <w:szCs w:val="22"/>
        </w:rPr>
        <w:t>The most common skin diseases treated wi</w:t>
      </w:r>
      <w:r w:rsidR="00793306">
        <w:rPr>
          <w:rStyle w:val="normaltextrun"/>
          <w:rFonts w:ascii="Calibri" w:hAnsi="Calibri" w:cs="Calibri"/>
          <w:sz w:val="22"/>
          <w:szCs w:val="22"/>
        </w:rPr>
        <w:t xml:space="preserve">th methotrexate </w:t>
      </w:r>
      <w:r w:rsidR="00340361">
        <w:rPr>
          <w:rStyle w:val="normaltextrun"/>
          <w:rFonts w:ascii="Calibri" w:hAnsi="Calibri" w:cs="Calibri"/>
          <w:sz w:val="22"/>
          <w:szCs w:val="22"/>
        </w:rPr>
        <w:t>are listed in the box</w:t>
      </w:r>
      <w:r w:rsidR="003B50C6">
        <w:rPr>
          <w:rStyle w:val="normaltextrun"/>
          <w:rFonts w:ascii="Calibri" w:hAnsi="Calibri" w:cs="Calibri"/>
          <w:sz w:val="22"/>
          <w:szCs w:val="22"/>
        </w:rPr>
        <w:t xml:space="preserve"> below</w:t>
      </w:r>
      <w:r w:rsidR="002B3F0D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793306">
        <w:rPr>
          <w:rStyle w:val="normaltextrun"/>
          <w:rFonts w:ascii="Calibri" w:hAnsi="Calibri" w:cs="Calibri"/>
          <w:sz w:val="22"/>
          <w:szCs w:val="22"/>
        </w:rPr>
        <w:t>Other less common</w:t>
      </w:r>
      <w:r w:rsidR="00DF6B2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B3F0D">
        <w:rPr>
          <w:rStyle w:val="normaltextrun"/>
          <w:rFonts w:ascii="Calibri" w:hAnsi="Calibri" w:cs="Calibri"/>
          <w:sz w:val="22"/>
          <w:szCs w:val="22"/>
        </w:rPr>
        <w:t>skin condition</w:t>
      </w:r>
      <w:r w:rsidR="00DF6B26">
        <w:rPr>
          <w:rStyle w:val="normaltextrun"/>
          <w:rFonts w:ascii="Calibri" w:hAnsi="Calibri" w:cs="Calibri"/>
          <w:sz w:val="22"/>
          <w:szCs w:val="22"/>
        </w:rPr>
        <w:t xml:space="preserve">s can also </w:t>
      </w:r>
      <w:r w:rsidR="0054752B">
        <w:rPr>
          <w:rStyle w:val="normaltextrun"/>
          <w:rFonts w:ascii="Calibri" w:hAnsi="Calibri" w:cs="Calibri"/>
          <w:sz w:val="22"/>
          <w:szCs w:val="22"/>
        </w:rPr>
        <w:t xml:space="preserve">respond to </w:t>
      </w:r>
      <w:r w:rsidR="00340361">
        <w:rPr>
          <w:rStyle w:val="normaltextrun"/>
          <w:rFonts w:ascii="Calibri" w:hAnsi="Calibri" w:cs="Calibri"/>
          <w:sz w:val="22"/>
          <w:szCs w:val="22"/>
        </w:rPr>
        <w:t>methotrexate.</w:t>
      </w:r>
      <w:r w:rsidR="004353AD" w:rsidRPr="004353AD">
        <w:t xml:space="preserve"> </w:t>
      </w:r>
      <w:r w:rsidR="00BF0966">
        <w:t xml:space="preserve"> </w:t>
      </w:r>
    </w:p>
    <w:p w14:paraId="32F81344" w14:textId="77777777" w:rsidR="00D330B2" w:rsidRDefault="00D330B2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D9EDBF" w14:textId="30BF76D4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Common childhood skin conditions treated with methotrexate:</w:t>
      </w:r>
    </w:p>
    <w:p w14:paraId="7382A987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Atopic dermatitis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E84AB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Psoriasis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FCA440" w14:textId="2535D6C9" w:rsidR="00340361" w:rsidRDefault="00340361" w:rsidP="003403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Alopecia areata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DA4F4" w14:textId="4E1115D7" w:rsidR="00340361" w:rsidRDefault="00340361" w:rsidP="00340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Pityriasis lichenoides</w:t>
      </w:r>
    </w:p>
    <w:p w14:paraId="2024923A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Morphea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0A8985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Lupus erythematosus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A93F9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Juvenile dermatomyositis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38D54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1BFD4" w14:textId="165720AA" w:rsidR="00A0053D" w:rsidRPr="00386305" w:rsidRDefault="00D330B2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How </w:t>
      </w:r>
      <w:r w:rsidR="007946C1">
        <w:rPr>
          <w:rStyle w:val="normaltextrun"/>
          <w:rFonts w:ascii="Calibri" w:hAnsi="Calibri" w:cs="Calibri"/>
          <w:b/>
          <w:bCs/>
          <w:sz w:val="32"/>
          <w:szCs w:val="32"/>
        </w:rPr>
        <w:t>should</w:t>
      </w:r>
      <w:r w:rsidR="007946C1" w:rsidRPr="00386305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386305">
        <w:rPr>
          <w:rStyle w:val="normaltextrun"/>
          <w:rFonts w:ascii="Calibri" w:hAnsi="Calibri" w:cs="Calibri"/>
          <w:b/>
          <w:bCs/>
          <w:sz w:val="32"/>
          <w:szCs w:val="32"/>
        </w:rPr>
        <w:t>my child take methotrexate?</w:t>
      </w:r>
    </w:p>
    <w:p w14:paraId="0E48ECEA" w14:textId="77777777" w:rsidR="00D330B2" w:rsidRDefault="00D330B2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39902C" w14:textId="3C3E5F09" w:rsidR="0009576A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Methotrexate can be </w:t>
      </w:r>
      <w:r w:rsidR="005F556D">
        <w:rPr>
          <w:rStyle w:val="normaltextrun"/>
          <w:rFonts w:ascii="Calibri" w:hAnsi="Calibri" w:cs="Calibri"/>
          <w:sz w:val="22"/>
          <w:szCs w:val="22"/>
        </w:rPr>
        <w:t xml:space="preserve">given different ways. It can be </w:t>
      </w:r>
      <w:r>
        <w:rPr>
          <w:rStyle w:val="normaltextrun"/>
          <w:rFonts w:ascii="Calibri" w:hAnsi="Calibri" w:cs="Calibri"/>
          <w:sz w:val="22"/>
          <w:szCs w:val="22"/>
        </w:rPr>
        <w:t>taken by mouth as a pill</w:t>
      </w:r>
      <w:r w:rsidR="00D97A5A">
        <w:rPr>
          <w:rStyle w:val="normaltextrun"/>
          <w:rFonts w:ascii="Calibri" w:hAnsi="Calibri" w:cs="Calibri"/>
          <w:sz w:val="22"/>
          <w:szCs w:val="22"/>
        </w:rPr>
        <w:t xml:space="preserve"> or a liquid</w:t>
      </w:r>
      <w:r>
        <w:rPr>
          <w:rStyle w:val="normaltextrun"/>
          <w:rFonts w:ascii="Calibri" w:hAnsi="Calibri" w:cs="Calibri"/>
          <w:sz w:val="22"/>
          <w:szCs w:val="22"/>
        </w:rPr>
        <w:t>. It can also be given as a shot into the skin. </w:t>
      </w:r>
      <w:r w:rsidR="0038630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68E828F" w14:textId="77777777" w:rsidR="0009576A" w:rsidRDefault="0009576A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8B8183" w14:textId="1B38F23C" w:rsidR="00993FD7" w:rsidRPr="00992F10" w:rsidRDefault="00386305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2F10">
        <w:rPr>
          <w:rStyle w:val="normaltextrun"/>
          <w:rFonts w:ascii="Calibri" w:hAnsi="Calibri" w:cs="Calibri"/>
          <w:sz w:val="22"/>
          <w:szCs w:val="22"/>
        </w:rPr>
        <w:t>Methotrexate</w:t>
      </w:r>
      <w:r w:rsidR="00490F9F" w:rsidRPr="00992F10">
        <w:rPr>
          <w:rStyle w:val="normaltextrun"/>
          <w:rFonts w:ascii="Calibri" w:hAnsi="Calibri" w:cs="Calibri"/>
          <w:sz w:val="22"/>
          <w:szCs w:val="22"/>
        </w:rPr>
        <w:t xml:space="preserve"> is not taken every day. It</w:t>
      </w:r>
      <w:r w:rsidR="00A0053D" w:rsidRPr="00992F10">
        <w:rPr>
          <w:rStyle w:val="normaltextrun"/>
          <w:rFonts w:ascii="Calibri" w:hAnsi="Calibri" w:cs="Calibri"/>
          <w:sz w:val="22"/>
          <w:szCs w:val="22"/>
        </w:rPr>
        <w:t xml:space="preserve"> is usually </w:t>
      </w:r>
      <w:r w:rsidR="00CA7417" w:rsidRPr="00992F10">
        <w:rPr>
          <w:rStyle w:val="normaltextrun"/>
          <w:rFonts w:ascii="Calibri" w:hAnsi="Calibri" w:cs="Calibri"/>
          <w:sz w:val="22"/>
          <w:szCs w:val="22"/>
        </w:rPr>
        <w:t xml:space="preserve">prescribed </w:t>
      </w:r>
      <w:r w:rsidR="00A0053D" w:rsidRPr="00992F10">
        <w:rPr>
          <w:rStyle w:val="normaltextrun"/>
          <w:rFonts w:ascii="Calibri" w:hAnsi="Calibri" w:cs="Calibri"/>
          <w:sz w:val="22"/>
          <w:szCs w:val="22"/>
        </w:rPr>
        <w:t>o</w:t>
      </w:r>
      <w:r w:rsidR="00D97A5A" w:rsidRPr="00992F10">
        <w:rPr>
          <w:rStyle w:val="normaltextrun"/>
          <w:rFonts w:ascii="Calibri" w:hAnsi="Calibri" w:cs="Calibri"/>
          <w:sz w:val="22"/>
          <w:szCs w:val="22"/>
        </w:rPr>
        <w:t>nce</w:t>
      </w:r>
      <w:r w:rsidR="00A0053D" w:rsidRPr="00992F10">
        <w:rPr>
          <w:rStyle w:val="normaltextrun"/>
          <w:rFonts w:ascii="Calibri" w:hAnsi="Calibri" w:cs="Calibri"/>
          <w:sz w:val="22"/>
          <w:szCs w:val="22"/>
        </w:rPr>
        <w:t xml:space="preserve"> per week</w:t>
      </w:r>
      <w:r w:rsidR="004F4FD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125F8">
        <w:rPr>
          <w:rStyle w:val="normaltextrun"/>
          <w:rFonts w:ascii="Calibri" w:hAnsi="Calibri" w:cs="Calibri"/>
          <w:sz w:val="22"/>
          <w:szCs w:val="22"/>
        </w:rPr>
        <w:t>Y</w:t>
      </w:r>
      <w:r w:rsidR="00CA7417" w:rsidRPr="00992F10">
        <w:rPr>
          <w:rStyle w:val="normaltextrun"/>
          <w:rFonts w:ascii="Calibri" w:hAnsi="Calibri" w:cs="Calibri"/>
          <w:sz w:val="22"/>
          <w:szCs w:val="22"/>
        </w:rPr>
        <w:t xml:space="preserve">our doctor </w:t>
      </w:r>
      <w:r w:rsidR="0082448E" w:rsidRPr="00992F10">
        <w:rPr>
          <w:rStyle w:val="normaltextrun"/>
          <w:rFonts w:ascii="Calibri" w:hAnsi="Calibri" w:cs="Calibri"/>
          <w:sz w:val="22"/>
          <w:szCs w:val="22"/>
        </w:rPr>
        <w:t>can give</w:t>
      </w:r>
      <w:r w:rsidR="00CA7417" w:rsidRPr="00992F10">
        <w:rPr>
          <w:rStyle w:val="normaltextrun"/>
          <w:rFonts w:ascii="Calibri" w:hAnsi="Calibri" w:cs="Calibri"/>
          <w:sz w:val="22"/>
          <w:szCs w:val="22"/>
        </w:rPr>
        <w:t xml:space="preserve"> advice on </w:t>
      </w:r>
      <w:r w:rsidR="0082448E" w:rsidRPr="00992F10">
        <w:rPr>
          <w:rStyle w:val="normaltextrun"/>
          <w:rFonts w:ascii="Calibri" w:hAnsi="Calibri" w:cs="Calibri"/>
          <w:sz w:val="22"/>
          <w:szCs w:val="22"/>
        </w:rPr>
        <w:t>when</w:t>
      </w:r>
      <w:r w:rsidR="00CA7417" w:rsidRPr="00992F10">
        <w:rPr>
          <w:rStyle w:val="normaltextrun"/>
          <w:rFonts w:ascii="Calibri" w:hAnsi="Calibri" w:cs="Calibri"/>
          <w:sz w:val="22"/>
          <w:szCs w:val="22"/>
        </w:rPr>
        <w:t xml:space="preserve"> to take the medication.  </w:t>
      </w:r>
    </w:p>
    <w:p w14:paraId="39BC6579" w14:textId="6AB51C10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292C4" w14:textId="41FEA357" w:rsidR="001A7DE3" w:rsidRDefault="00340361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methotrexate by a shot</w:t>
      </w:r>
      <w:r w:rsidR="001A7DE3">
        <w:rPr>
          <w:rStyle w:val="normaltextrun"/>
          <w:rFonts w:ascii="Calibri" w:hAnsi="Calibri" w:cs="Calibri"/>
          <w:sz w:val="22"/>
          <w:szCs w:val="22"/>
        </w:rPr>
        <w:t xml:space="preserve"> has some benefits. </w:t>
      </w:r>
      <w:r w:rsidR="004353AD" w:rsidRPr="004353AD">
        <w:rPr>
          <w:rStyle w:val="normaltextrun"/>
          <w:rFonts w:ascii="Calibri" w:hAnsi="Calibri" w:cs="Calibri"/>
          <w:sz w:val="22"/>
          <w:szCs w:val="22"/>
        </w:rPr>
        <w:t xml:space="preserve">Methotrexate </w:t>
      </w:r>
      <w:r w:rsidR="00EA4415">
        <w:rPr>
          <w:rStyle w:val="normaltextrun"/>
          <w:rFonts w:ascii="Calibri" w:hAnsi="Calibri" w:cs="Calibri"/>
          <w:sz w:val="22"/>
          <w:szCs w:val="22"/>
        </w:rPr>
        <w:t xml:space="preserve">shots </w:t>
      </w:r>
      <w:r w:rsidR="004353AD" w:rsidRPr="004353AD">
        <w:rPr>
          <w:rStyle w:val="normaltextrun"/>
          <w:rFonts w:ascii="Calibri" w:hAnsi="Calibri" w:cs="Calibri"/>
          <w:sz w:val="22"/>
          <w:szCs w:val="22"/>
        </w:rPr>
        <w:t>tend to work better</w:t>
      </w:r>
      <w:r w:rsidR="002E6655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022BB">
        <w:rPr>
          <w:rStyle w:val="normaltextrun"/>
          <w:rFonts w:ascii="Calibri" w:hAnsi="Calibri" w:cs="Calibri"/>
          <w:sz w:val="22"/>
          <w:szCs w:val="22"/>
        </w:rPr>
        <w:t>Shots may have</w:t>
      </w:r>
      <w:r w:rsidR="004353AD" w:rsidRPr="004353A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A4415">
        <w:rPr>
          <w:rStyle w:val="normaltextrun"/>
          <w:rFonts w:ascii="Calibri" w:hAnsi="Calibri" w:cs="Calibri"/>
          <w:sz w:val="22"/>
          <w:szCs w:val="22"/>
        </w:rPr>
        <w:t xml:space="preserve">fewer </w:t>
      </w:r>
      <w:r w:rsidR="004353AD" w:rsidRPr="004353AD">
        <w:rPr>
          <w:rStyle w:val="normaltextrun"/>
          <w:rFonts w:ascii="Calibri" w:hAnsi="Calibri" w:cs="Calibri"/>
          <w:sz w:val="22"/>
          <w:szCs w:val="22"/>
        </w:rPr>
        <w:t>side effects</w:t>
      </w:r>
      <w:r w:rsidR="001A7DE3">
        <w:rPr>
          <w:rStyle w:val="normaltextrun"/>
          <w:rFonts w:ascii="Calibri" w:hAnsi="Calibri" w:cs="Calibri"/>
          <w:sz w:val="22"/>
          <w:szCs w:val="22"/>
        </w:rPr>
        <w:t>. </w:t>
      </w:r>
      <w:r w:rsidR="001A7DE3">
        <w:rPr>
          <w:rStyle w:val="eop"/>
          <w:rFonts w:ascii="Calibri" w:hAnsi="Calibri" w:cs="Calibri"/>
          <w:sz w:val="22"/>
          <w:szCs w:val="22"/>
        </w:rPr>
        <w:t> </w:t>
      </w:r>
      <w:r w:rsidR="00D91EB9">
        <w:rPr>
          <w:rStyle w:val="eop"/>
          <w:rFonts w:ascii="Calibri" w:hAnsi="Calibri" w:cs="Calibri"/>
          <w:sz w:val="22"/>
          <w:szCs w:val="22"/>
        </w:rPr>
        <w:t xml:space="preserve">When you </w:t>
      </w:r>
      <w:r w:rsidR="001A7DE3">
        <w:rPr>
          <w:rStyle w:val="eop"/>
          <w:rFonts w:ascii="Calibri" w:hAnsi="Calibri" w:cs="Calibri"/>
          <w:sz w:val="22"/>
          <w:szCs w:val="22"/>
        </w:rPr>
        <w:t xml:space="preserve">start </w:t>
      </w:r>
      <w:r>
        <w:rPr>
          <w:rStyle w:val="eop"/>
          <w:rFonts w:ascii="Calibri" w:hAnsi="Calibri" w:cs="Calibri"/>
          <w:sz w:val="22"/>
          <w:szCs w:val="22"/>
        </w:rPr>
        <w:t>the shots</w:t>
      </w:r>
      <w:r w:rsidR="001A7DE3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D91EB9">
        <w:rPr>
          <w:rStyle w:val="eop"/>
          <w:rFonts w:ascii="Calibri" w:hAnsi="Calibri" w:cs="Calibri"/>
          <w:sz w:val="22"/>
          <w:szCs w:val="22"/>
        </w:rPr>
        <w:t xml:space="preserve">you should receive </w:t>
      </w:r>
      <w:r w:rsidR="001A7DE3">
        <w:rPr>
          <w:rStyle w:val="eop"/>
          <w:rFonts w:ascii="Calibri" w:hAnsi="Calibri" w:cs="Calibri"/>
          <w:sz w:val="22"/>
          <w:szCs w:val="22"/>
        </w:rPr>
        <w:t xml:space="preserve">training so that you and your child </w:t>
      </w:r>
      <w:r w:rsidR="00D91EB9">
        <w:rPr>
          <w:rStyle w:val="eop"/>
          <w:rFonts w:ascii="Calibri" w:hAnsi="Calibri" w:cs="Calibri"/>
          <w:sz w:val="22"/>
          <w:szCs w:val="22"/>
        </w:rPr>
        <w:t>can give the medication</w:t>
      </w:r>
      <w:r w:rsidR="001A7DE3">
        <w:rPr>
          <w:rStyle w:val="eop"/>
          <w:rFonts w:ascii="Calibri" w:hAnsi="Calibri" w:cs="Calibri"/>
          <w:sz w:val="22"/>
          <w:szCs w:val="22"/>
        </w:rPr>
        <w:t xml:space="preserve"> at home. </w:t>
      </w:r>
    </w:p>
    <w:p w14:paraId="598CE4C3" w14:textId="0D30E45C" w:rsidR="00892529" w:rsidRDefault="00892529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771171" w14:textId="60CD132D" w:rsidR="00892529" w:rsidRDefault="00D91EB9" w:rsidP="008925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Taking a</w:t>
      </w:r>
      <w:r w:rsidR="00892529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vitamin called </w:t>
      </w:r>
      <w:r w:rsidR="00892529"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>folic acid</w:t>
      </w:r>
      <w:r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is often recommended</w:t>
      </w:r>
      <w:r w:rsidR="00892529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when start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ing</w:t>
      </w:r>
      <w:r w:rsidR="00892529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methotrexate. Taking folic acid can help avoid 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an </w:t>
      </w:r>
      <w:r w:rsidR="00892529">
        <w:rPr>
          <w:rStyle w:val="normaltextrun"/>
          <w:rFonts w:ascii="Calibri" w:hAnsi="Calibri" w:cs="Calibri"/>
          <w:color w:val="222222"/>
          <w:sz w:val="22"/>
          <w:szCs w:val="22"/>
        </w:rPr>
        <w:t>upset stomach. </w:t>
      </w:r>
      <w:r w:rsidR="002022BB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Folic acid is usually given every day except the day your child takes methotrexate. </w:t>
      </w:r>
    </w:p>
    <w:p w14:paraId="72D34EE1" w14:textId="71E4C64F" w:rsidR="00892529" w:rsidRDefault="00892529" w:rsidP="008925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</w:rPr>
      </w:pPr>
    </w:p>
    <w:p w14:paraId="27B556E5" w14:textId="77777777" w:rsidR="00892529" w:rsidRDefault="00892529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8DA60E" w14:textId="5D1A9628" w:rsidR="00A0053D" w:rsidRPr="00386305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 xml:space="preserve">What </w:t>
      </w:r>
      <w:r w:rsidRPr="00C86AE7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 xml:space="preserve">are </w:t>
      </w:r>
      <w:r w:rsidR="00DB0CBB" w:rsidRPr="00C86AE7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>the possible side effects of</w:t>
      </w:r>
      <w:r w:rsidRPr="00C86AE7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 xml:space="preserve"> methotrexate? What can </w:t>
      </w:r>
      <w:r w:rsidR="00DB0CBB" w:rsidRPr="00C86AE7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>be done</w:t>
      </w:r>
      <w:r w:rsidRPr="00C86AE7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 xml:space="preserve"> to</w:t>
      </w:r>
      <w:r w:rsidRPr="00386305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 xml:space="preserve"> prevent these?</w:t>
      </w:r>
      <w:r w:rsidRPr="00386305">
        <w:rPr>
          <w:rStyle w:val="eop"/>
          <w:rFonts w:ascii="Calibri" w:hAnsi="Calibri" w:cs="Calibri"/>
          <w:color w:val="222222"/>
          <w:sz w:val="32"/>
          <w:szCs w:val="32"/>
        </w:rPr>
        <w:t> </w:t>
      </w:r>
    </w:p>
    <w:p w14:paraId="54282B6B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6051E918" w14:textId="61B9290C" w:rsidR="00A0053D" w:rsidRPr="00DD2D35" w:rsidRDefault="00587B6B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Many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people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worry about side effects of medic</w:t>
      </w:r>
      <w:r w:rsidR="00B8606D">
        <w:rPr>
          <w:rStyle w:val="normaltextrun"/>
          <w:rFonts w:ascii="Calibri" w:hAnsi="Calibri" w:cs="Calibri"/>
          <w:color w:val="222222"/>
          <w:sz w:val="22"/>
          <w:szCs w:val="22"/>
        </w:rPr>
        <w:t>ations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. M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ost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children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who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tak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e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low-dose </w:t>
      </w:r>
      <w:r w:rsidR="00340361">
        <w:rPr>
          <w:rStyle w:val="normaltextrun"/>
          <w:rFonts w:ascii="Calibri" w:hAnsi="Calibri" w:cs="Calibri"/>
          <w:color w:val="222222"/>
          <w:sz w:val="22"/>
          <w:szCs w:val="22"/>
        </w:rPr>
        <w:t>methotrexate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  <w:r w:rsidR="006732F7">
        <w:rPr>
          <w:rStyle w:val="normaltextrun"/>
          <w:rFonts w:ascii="Calibri" w:hAnsi="Calibri" w:cs="Calibri"/>
          <w:color w:val="222222"/>
          <w:sz w:val="22"/>
          <w:szCs w:val="22"/>
        </w:rPr>
        <w:t>tolerate the medication well. Many take it without side effects</w:t>
      </w:r>
      <w:r w:rsidR="004B620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or experience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very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mild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side effects</w:t>
      </w:r>
      <w:r w:rsidR="004B620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 Some of these side effects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can be prevented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  </w:t>
      </w:r>
    </w:p>
    <w:p w14:paraId="50F51F47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</w:rPr>
      </w:pPr>
    </w:p>
    <w:p w14:paraId="41FB0AAB" w14:textId="576FFE6D" w:rsidR="0075766E" w:rsidRPr="00762072" w:rsidRDefault="00A0053D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The most common problem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is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upset stomach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 </w:t>
      </w:r>
      <w:r w:rsidR="0082448E" w:rsidRPr="0082448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About 1 in 10 </w:t>
      </w:r>
      <w:r w:rsidR="002022BB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patients </w:t>
      </w:r>
      <w:r w:rsidR="0082448E" w:rsidRPr="0082448E">
        <w:rPr>
          <w:rStyle w:val="normaltextrun"/>
          <w:rFonts w:ascii="Calibri" w:hAnsi="Calibri" w:cs="Calibri"/>
          <w:color w:val="222222"/>
          <w:sz w:val="22"/>
          <w:szCs w:val="22"/>
        </w:rPr>
        <w:t>will complain of upset stomach or fatigue.</w:t>
      </w:r>
      <w:r w:rsidR="0082448E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  <w:r w:rsidR="0075766E">
        <w:rPr>
          <w:rStyle w:val="normaltextrun"/>
          <w:rFonts w:ascii="Calibri" w:hAnsi="Calibri" w:cs="Calibri"/>
          <w:color w:val="222222"/>
          <w:sz w:val="22"/>
          <w:szCs w:val="22"/>
        </w:rPr>
        <w:t>This can be prevented by taking folic acid.</w:t>
      </w:r>
    </w:p>
    <w:p w14:paraId="0A7FC63A" w14:textId="666F643C" w:rsidR="00A0053D" w:rsidRPr="00A0053D" w:rsidRDefault="0075766E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Some children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feel tired</w:t>
      </w:r>
      <w:r w:rsidR="00892529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the day after they take methotrexate.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Taking the medication at bedtime can help.</w:t>
      </w:r>
    </w:p>
    <w:p w14:paraId="46AA9016" w14:textId="3621F306" w:rsidR="00A0053D" w:rsidRDefault="0075766E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M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ethotrexate can make it harder to fight off infections</w:t>
      </w:r>
      <w:r w:rsidR="0022020A">
        <w:rPr>
          <w:rStyle w:val="normaltextrun"/>
          <w:rFonts w:ascii="Calibri" w:hAnsi="Calibri" w:cs="Calibri"/>
          <w:color w:val="222222"/>
          <w:sz w:val="22"/>
          <w:szCs w:val="22"/>
        </w:rPr>
        <w:t>. S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erious infections are </w:t>
      </w:r>
      <w:r w:rsidR="0001249C">
        <w:rPr>
          <w:rStyle w:val="normaltextrun"/>
          <w:rFonts w:ascii="Calibri" w:hAnsi="Calibri" w:cs="Calibri"/>
          <w:color w:val="222222"/>
          <w:sz w:val="22"/>
          <w:szCs w:val="22"/>
        </w:rPr>
        <w:t>rare</w:t>
      </w:r>
      <w:r w:rsidR="0022020A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, but </w:t>
      </w:r>
      <w:r w:rsidR="0003750F">
        <w:rPr>
          <w:rStyle w:val="normaltextrun"/>
          <w:rFonts w:ascii="Calibri" w:hAnsi="Calibri" w:cs="Calibri"/>
          <w:color w:val="222222"/>
          <w:sz w:val="22"/>
          <w:szCs w:val="22"/>
        </w:rPr>
        <w:t>this is important to have in mind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  </w:t>
      </w:r>
    </w:p>
    <w:p w14:paraId="017B51F2" w14:textId="13686812" w:rsidR="00A0053D" w:rsidRPr="002022BB" w:rsidRDefault="0001249C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M</w:t>
      </w:r>
      <w:r w:rsidR="00A0053D" w:rsidRP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ethotrexate may cause low blood </w:t>
      </w:r>
      <w:r w:rsidR="00DD2D35">
        <w:rPr>
          <w:rStyle w:val="normaltextrun"/>
          <w:rFonts w:ascii="Calibri" w:hAnsi="Calibri" w:cs="Calibri"/>
          <w:color w:val="222222"/>
          <w:sz w:val="22"/>
          <w:szCs w:val="22"/>
        </w:rPr>
        <w:t>counts. Follow</w:t>
      </w:r>
      <w:r w:rsidR="00FE1239">
        <w:rPr>
          <w:rStyle w:val="normaltextrun"/>
          <w:rFonts w:ascii="Calibri" w:hAnsi="Calibri" w:cs="Calibri"/>
          <w:color w:val="222222"/>
          <w:sz w:val="22"/>
          <w:szCs w:val="22"/>
        </w:rPr>
        <w:t>-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up blood tests are required.</w:t>
      </w:r>
      <w:r w:rsidR="00A0053D" w:rsidRP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</w:p>
    <w:p w14:paraId="785B0BD9" w14:textId="636339F8" w:rsidR="0082448E" w:rsidRPr="00A0053D" w:rsidRDefault="0082448E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Patients taking methotrexate also need blood tests to monitor liver health. </w:t>
      </w:r>
    </w:p>
    <w:p w14:paraId="3CE7E187" w14:textId="7E808C70" w:rsidR="0001249C" w:rsidRPr="00762072" w:rsidRDefault="0001249C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Sudden-onset lung problems is a very rare side effect</w:t>
      </w:r>
      <w:r w:rsidR="00FE1239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 This affects 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adults more than children.</w:t>
      </w:r>
    </w:p>
    <w:p w14:paraId="10E419B3" w14:textId="0C656E53" w:rsidR="0001249C" w:rsidRPr="00A0053D" w:rsidRDefault="0001249C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Methotrexate does not cause kidney problems</w:t>
      </w:r>
      <w:r w:rsidR="00FE1239">
        <w:rPr>
          <w:rStyle w:val="normaltextrun"/>
          <w:rFonts w:ascii="Calibri" w:hAnsi="Calibri" w:cs="Calibri"/>
          <w:color w:val="222222"/>
          <w:sz w:val="22"/>
          <w:szCs w:val="22"/>
        </w:rPr>
        <w:t>. I</w:t>
      </w:r>
      <w:r w:rsidR="005077E5">
        <w:rPr>
          <w:rStyle w:val="normaltextrun"/>
          <w:rFonts w:ascii="Calibri" w:hAnsi="Calibri" w:cs="Calibri"/>
          <w:color w:val="222222"/>
          <w:sz w:val="22"/>
          <w:szCs w:val="22"/>
        </w:rPr>
        <w:t>t is important to drink plenty of fluids while taking this medication.</w:t>
      </w:r>
    </w:p>
    <w:p w14:paraId="2BD76383" w14:textId="77777777" w:rsidR="00892529" w:rsidRDefault="00892529" w:rsidP="008925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</w:rPr>
      </w:pPr>
    </w:p>
    <w:p w14:paraId="1240C957" w14:textId="3427B14E" w:rsidR="00A0053D" w:rsidRPr="00992F10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You should let your </w:t>
      </w:r>
      <w:r w:rsidR="00BE28AF"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>doctor</w:t>
      </w:r>
      <w:r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know if your child </w:t>
      </w:r>
      <w:r w:rsidR="00D330B2"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>develops</w:t>
      </w:r>
      <w:r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any new symptoms</w:t>
      </w:r>
      <w:r w:rsidR="00D330B2"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while taking methotrexate</w:t>
      </w:r>
      <w:r w:rsidRPr="00992F10">
        <w:rPr>
          <w:rStyle w:val="normaltextrun"/>
          <w:rFonts w:ascii="Calibri" w:hAnsi="Calibri" w:cs="Calibri"/>
          <w:color w:val="222222"/>
          <w:sz w:val="22"/>
          <w:szCs w:val="22"/>
        </w:rPr>
        <w:t>.</w:t>
      </w:r>
    </w:p>
    <w:p w14:paraId="651F3848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00050"/>
          <w:sz w:val="22"/>
          <w:szCs w:val="22"/>
        </w:rPr>
        <w:t> </w:t>
      </w:r>
      <w:r>
        <w:rPr>
          <w:rStyle w:val="eop"/>
          <w:rFonts w:ascii="Calibri" w:hAnsi="Calibri" w:cs="Calibri"/>
          <w:color w:val="500050"/>
          <w:sz w:val="22"/>
          <w:szCs w:val="22"/>
        </w:rPr>
        <w:t> </w:t>
      </w:r>
    </w:p>
    <w:p w14:paraId="79BF1A43" w14:textId="77777777" w:rsidR="00A0053D" w:rsidRPr="00386305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Are there any tests needed before or while taking methotrexate?</w:t>
      </w:r>
      <w:r w:rsidRPr="00386305"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35F8310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33C710" w14:textId="22B936E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Yes. Your child will need blood tests</w:t>
      </w:r>
      <w:r w:rsidR="002B3F0D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while taking methotrexate. These tests check the child’s</w:t>
      </w:r>
      <w:r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blood counts and the health of their liver and kidneys. These tests are done before starting and while taking methotrexate. How often they get these tests </w:t>
      </w:r>
      <w:r w:rsidR="004353AD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done </w:t>
      </w:r>
      <w:r w:rsidR="002B3F0D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will depend</w:t>
      </w:r>
      <w:r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 how your child is feeling and </w:t>
      </w:r>
      <w:r w:rsidR="00002C87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the res</w:t>
      </w:r>
      <w:r w:rsidR="005077E5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ul</w:t>
      </w:r>
      <w:r w:rsidR="00002C87"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ts from earlier blood tests</w:t>
      </w:r>
      <w:r w:rsidRPr="00C86AE7">
        <w:rPr>
          <w:rStyle w:val="normaltextrun"/>
          <w:rFonts w:ascii="Calibri" w:hAnsi="Calibri" w:cs="Calibri"/>
          <w:color w:val="000000"/>
          <w:sz w:val="22"/>
          <w:szCs w:val="22"/>
        </w:rPr>
        <w:t>. You will also need to come back to the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doctor’s office every few months </w:t>
      </w:r>
      <w:r w:rsidR="00002C87">
        <w:rPr>
          <w:rStyle w:val="normaltextrun"/>
          <w:rFonts w:ascii="Calibri" w:hAnsi="Calibri" w:cs="Calibri"/>
          <w:color w:val="000000"/>
          <w:sz w:val="22"/>
          <w:szCs w:val="22"/>
        </w:rPr>
        <w:t>so the doctor can check how your child is doing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68B13D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00050"/>
          <w:sz w:val="22"/>
          <w:szCs w:val="22"/>
        </w:rPr>
        <w:t> </w:t>
      </w:r>
      <w:r>
        <w:rPr>
          <w:rStyle w:val="eop"/>
          <w:rFonts w:ascii="Calibri" w:hAnsi="Calibri" w:cs="Calibri"/>
          <w:color w:val="500050"/>
          <w:sz w:val="22"/>
          <w:szCs w:val="22"/>
        </w:rPr>
        <w:t> </w:t>
      </w:r>
    </w:p>
    <w:p w14:paraId="166457E4" w14:textId="77777777" w:rsidR="00A0053D" w:rsidRPr="00386305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386305">
        <w:rPr>
          <w:rStyle w:val="normaltextrun"/>
          <w:rFonts w:ascii="Calibri" w:hAnsi="Calibri" w:cs="Calibri"/>
          <w:b/>
          <w:bCs/>
          <w:color w:val="222222"/>
          <w:sz w:val="32"/>
          <w:szCs w:val="32"/>
        </w:rPr>
        <w:t>Can my child get vaccines while on methotrexate?</w:t>
      </w:r>
      <w:r w:rsidRPr="00386305">
        <w:rPr>
          <w:rStyle w:val="eop"/>
          <w:rFonts w:ascii="Calibri" w:hAnsi="Calibri" w:cs="Calibri"/>
          <w:color w:val="222222"/>
          <w:sz w:val="32"/>
          <w:szCs w:val="32"/>
        </w:rPr>
        <w:t> </w:t>
      </w:r>
    </w:p>
    <w:p w14:paraId="228C7A6E" w14:textId="77777777" w:rsidR="00A0053D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1F81FE7D" w14:textId="413C37DF" w:rsidR="004F4FD4" w:rsidRPr="004F4FD4" w:rsidRDefault="005077E5" w:rsidP="007620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This is </w:t>
      </w:r>
      <w:r w:rsidR="00BF7FFE">
        <w:rPr>
          <w:rStyle w:val="normaltextrun"/>
          <w:rFonts w:ascii="Calibri" w:hAnsi="Calibri" w:cs="Calibri"/>
          <w:color w:val="222222"/>
          <w:sz w:val="22"/>
          <w:szCs w:val="22"/>
        </w:rPr>
        <w:t>an important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subject to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discuss with your child’s </w:t>
      </w:r>
      <w:r w:rsidR="00BE28AF">
        <w:rPr>
          <w:rStyle w:val="normaltextrun"/>
          <w:rFonts w:ascii="Calibri" w:hAnsi="Calibri" w:cs="Calibri"/>
          <w:color w:val="222222"/>
          <w:sz w:val="22"/>
          <w:szCs w:val="22"/>
        </w:rPr>
        <w:t>doctor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. </w:t>
      </w:r>
      <w:r w:rsidR="004353AD">
        <w:rPr>
          <w:rStyle w:val="normaltextrun"/>
          <w:rFonts w:ascii="Calibri" w:hAnsi="Calibri" w:cs="Calibri"/>
          <w:color w:val="222222"/>
          <w:sz w:val="22"/>
          <w:szCs w:val="22"/>
        </w:rPr>
        <w:t>V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accines are </w:t>
      </w:r>
      <w:r w:rsidR="00692D5C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one of the best ways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to </w:t>
      </w:r>
      <w:r w:rsidR="00692D5C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protect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child</w:t>
      </w:r>
      <w:r w:rsidR="00692D5C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ren </w:t>
      </w:r>
      <w:r w:rsidR="00A0053D">
        <w:rPr>
          <w:rStyle w:val="normaltextrun"/>
          <w:rFonts w:ascii="Calibri" w:hAnsi="Calibri" w:cs="Calibri"/>
          <w:color w:val="222222"/>
          <w:sz w:val="22"/>
          <w:szCs w:val="22"/>
        </w:rPr>
        <w:t>from infections</w:t>
      </w:r>
      <w:r w:rsidR="004353A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 </w:t>
      </w:r>
      <w:r w:rsidR="00692D5C">
        <w:rPr>
          <w:rStyle w:val="eop"/>
          <w:rFonts w:ascii="Calibri" w:hAnsi="Calibri" w:cs="Calibri"/>
          <w:color w:val="222222"/>
          <w:sz w:val="22"/>
          <w:szCs w:val="22"/>
        </w:rPr>
        <w:t xml:space="preserve">There are different </w:t>
      </w:r>
      <w:r w:rsidR="00692D5C" w:rsidRPr="00DD2D35">
        <w:rPr>
          <w:rStyle w:val="eop"/>
          <w:rFonts w:ascii="Calibri" w:hAnsi="Calibri" w:cs="Calibri"/>
          <w:color w:val="222222"/>
          <w:sz w:val="22"/>
          <w:szCs w:val="22"/>
        </w:rPr>
        <w:t xml:space="preserve">types of vaccines. </w:t>
      </w:r>
      <w:r w:rsidR="00692D5C" w:rsidRPr="00DD2D35">
        <w:rPr>
          <w:rStyle w:val="eop"/>
          <w:rFonts w:ascii="Calibri" w:hAnsi="Calibri" w:cs="Calibri"/>
          <w:sz w:val="22"/>
          <w:szCs w:val="22"/>
        </w:rPr>
        <w:t>Some,</w:t>
      </w:r>
      <w:r w:rsidRPr="00DD2D3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D2D35">
        <w:rPr>
          <w:rStyle w:val="normaltextrun"/>
          <w:rFonts w:ascii="Calibri" w:hAnsi="Calibri" w:cs="Calibri"/>
          <w:color w:val="222222"/>
          <w:sz w:val="22"/>
          <w:szCs w:val="22"/>
        </w:rPr>
        <w:t>called “live-virus” vaccines</w:t>
      </w:r>
      <w:r w:rsidR="00692D5C" w:rsidRPr="00DD2D35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, </w:t>
      </w:r>
      <w:r w:rsidRPr="00DD2D35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are not recommended </w:t>
      </w:r>
      <w:r w:rsidR="00692D5C" w:rsidRPr="00DD2D35">
        <w:rPr>
          <w:rStyle w:val="normaltextrun"/>
          <w:rFonts w:ascii="Calibri" w:hAnsi="Calibri" w:cs="Calibri"/>
          <w:color w:val="222222"/>
          <w:sz w:val="22"/>
          <w:szCs w:val="22"/>
        </w:rPr>
        <w:t>for people</w:t>
      </w:r>
      <w:r w:rsidRPr="00DD2D35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taking methotrexate. These include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the vaccines for chicken pox (VZV) and measles, mumps and rubella (MMR)</w:t>
      </w:r>
      <w:r w:rsidR="00DD2D35">
        <w:rPr>
          <w:rStyle w:val="normaltextrun"/>
          <w:rFonts w:ascii="Calibri" w:hAnsi="Calibri" w:cs="Calibri"/>
          <w:color w:val="222222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</w:t>
      </w:r>
      <w:r w:rsidR="002B3F0D">
        <w:rPr>
          <w:rStyle w:val="normaltextrun"/>
          <w:rFonts w:ascii="Calibri" w:hAnsi="Calibri" w:cs="Calibri"/>
          <w:color w:val="222222"/>
          <w:sz w:val="22"/>
          <w:szCs w:val="22"/>
        </w:rPr>
        <w:t>and the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flu nose spray vaccine. </w:t>
      </w:r>
      <w:r w:rsidR="00692D5C">
        <w:rPr>
          <w:rStyle w:val="normaltextrun"/>
          <w:rFonts w:ascii="Calibri" w:hAnsi="Calibri" w:cs="Calibri"/>
          <w:color w:val="222222"/>
          <w:sz w:val="22"/>
          <w:szCs w:val="22"/>
        </w:rPr>
        <w:t>Your provider may recommend taking short breaks from methotrexate to allow your child to get this type of vaccine</w:t>
      </w:r>
      <w:r w:rsidR="00DD2D35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It </w:t>
      </w:r>
      <w:r w:rsidR="00C57E6E">
        <w:rPr>
          <w:rStyle w:val="normaltextrun"/>
          <w:rFonts w:ascii="Calibri" w:hAnsi="Calibri" w:cs="Calibri"/>
          <w:color w:val="222222"/>
          <w:sz w:val="22"/>
          <w:szCs w:val="22"/>
        </w:rPr>
        <w:t>is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safe to get non-live vaccines while taking methotrexate. </w:t>
      </w:r>
      <w:r w:rsidR="00692D5C">
        <w:rPr>
          <w:rStyle w:val="normaltextrun"/>
          <w:rFonts w:ascii="Calibri" w:hAnsi="Calibri" w:cs="Calibri"/>
          <w:color w:val="222222"/>
          <w:sz w:val="22"/>
          <w:szCs w:val="22"/>
        </w:rPr>
        <w:t>Y</w:t>
      </w:r>
      <w:r w:rsidR="00692D5C" w:rsidRPr="00386305">
        <w:rPr>
          <w:rStyle w:val="eop"/>
          <w:rFonts w:ascii="Calibri" w:hAnsi="Calibri" w:cs="Calibri"/>
          <w:color w:val="222222"/>
          <w:sz w:val="22"/>
          <w:szCs w:val="22"/>
        </w:rPr>
        <w:t>ou can find more information</w:t>
      </w:r>
      <w:r w:rsidR="00DD2D35">
        <w:rPr>
          <w:rStyle w:val="eop"/>
          <w:rFonts w:ascii="Calibri" w:hAnsi="Calibri" w:cs="Calibri"/>
          <w:color w:val="222222"/>
          <w:sz w:val="22"/>
          <w:szCs w:val="22"/>
        </w:rPr>
        <w:t xml:space="preserve"> </w:t>
      </w:r>
      <w:r w:rsidR="00692D5C" w:rsidRPr="00386305">
        <w:rPr>
          <w:rStyle w:val="eop"/>
          <w:rFonts w:ascii="Calibri" w:hAnsi="Calibri" w:cs="Calibri"/>
          <w:color w:val="222222"/>
          <w:sz w:val="22"/>
          <w:szCs w:val="22"/>
        </w:rPr>
        <w:t xml:space="preserve">in the Society for Pediatric Dermatology's </w:t>
      </w:r>
      <w:r w:rsidR="00DD2D35">
        <w:rPr>
          <w:rStyle w:val="eop"/>
          <w:rFonts w:ascii="Calibri" w:hAnsi="Calibri" w:cs="Calibri"/>
          <w:color w:val="222222"/>
          <w:sz w:val="22"/>
          <w:szCs w:val="22"/>
        </w:rPr>
        <w:t xml:space="preserve">handout on Vaccine Considerations for Pediatric Populations: </w:t>
      </w:r>
      <w:hyperlink r:id="rId6" w:anchor="Vaccine%20Considerations%20for%20Pediatric%20Populations" w:history="1">
        <w:r w:rsidR="00894AC8" w:rsidRPr="00BB0723">
          <w:rPr>
            <w:rStyle w:val="Hyperlink"/>
            <w:rFonts w:ascii="Calibri" w:hAnsi="Calibri" w:cs="Calibri"/>
            <w:sz w:val="22"/>
            <w:szCs w:val="22"/>
          </w:rPr>
          <w:t>https://pedsderm.net/for-patients-families/patient-handouts/#Vaccine%20Considerations%20for%20Pediatric%20Populations</w:t>
        </w:r>
      </w:hyperlink>
    </w:p>
    <w:sectPr w:rsidR="004F4FD4" w:rsidRPr="004F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709"/>
    <w:multiLevelType w:val="hybridMultilevel"/>
    <w:tmpl w:val="18ACC3B2"/>
    <w:lvl w:ilvl="0" w:tplc="5CAA6A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3D"/>
    <w:rsid w:val="00002C87"/>
    <w:rsid w:val="0001249C"/>
    <w:rsid w:val="0003750F"/>
    <w:rsid w:val="00055F43"/>
    <w:rsid w:val="00062AD8"/>
    <w:rsid w:val="0009576A"/>
    <w:rsid w:val="000E3999"/>
    <w:rsid w:val="000F27AF"/>
    <w:rsid w:val="00151141"/>
    <w:rsid w:val="001845D1"/>
    <w:rsid w:val="001A7DE3"/>
    <w:rsid w:val="002022BB"/>
    <w:rsid w:val="0022020A"/>
    <w:rsid w:val="002A291E"/>
    <w:rsid w:val="002B3F0D"/>
    <w:rsid w:val="002E6655"/>
    <w:rsid w:val="003125F8"/>
    <w:rsid w:val="00340361"/>
    <w:rsid w:val="00386305"/>
    <w:rsid w:val="003B50C6"/>
    <w:rsid w:val="003F4D4C"/>
    <w:rsid w:val="003F6888"/>
    <w:rsid w:val="00403257"/>
    <w:rsid w:val="004353AD"/>
    <w:rsid w:val="00490F9F"/>
    <w:rsid w:val="004B6200"/>
    <w:rsid w:val="004F4FD4"/>
    <w:rsid w:val="005077E5"/>
    <w:rsid w:val="0054752B"/>
    <w:rsid w:val="00562C82"/>
    <w:rsid w:val="00587B6B"/>
    <w:rsid w:val="005C771F"/>
    <w:rsid w:val="005F556D"/>
    <w:rsid w:val="006347DC"/>
    <w:rsid w:val="00660B34"/>
    <w:rsid w:val="006732F7"/>
    <w:rsid w:val="00692D5C"/>
    <w:rsid w:val="00701121"/>
    <w:rsid w:val="007241E9"/>
    <w:rsid w:val="0075766E"/>
    <w:rsid w:val="00762072"/>
    <w:rsid w:val="00762A81"/>
    <w:rsid w:val="007713E7"/>
    <w:rsid w:val="00793306"/>
    <w:rsid w:val="007946C1"/>
    <w:rsid w:val="0082448E"/>
    <w:rsid w:val="00826035"/>
    <w:rsid w:val="00856413"/>
    <w:rsid w:val="00870E88"/>
    <w:rsid w:val="00892529"/>
    <w:rsid w:val="00894AC8"/>
    <w:rsid w:val="008B6278"/>
    <w:rsid w:val="00992F10"/>
    <w:rsid w:val="00993FD7"/>
    <w:rsid w:val="00A0053D"/>
    <w:rsid w:val="00A03C16"/>
    <w:rsid w:val="00A2212C"/>
    <w:rsid w:val="00A42997"/>
    <w:rsid w:val="00B05473"/>
    <w:rsid w:val="00B8606D"/>
    <w:rsid w:val="00BE1FF3"/>
    <w:rsid w:val="00BE28AF"/>
    <w:rsid w:val="00BF0966"/>
    <w:rsid w:val="00BF7FFE"/>
    <w:rsid w:val="00C40B3E"/>
    <w:rsid w:val="00C57E6E"/>
    <w:rsid w:val="00C86AE7"/>
    <w:rsid w:val="00CA7417"/>
    <w:rsid w:val="00CE70D2"/>
    <w:rsid w:val="00CF04FA"/>
    <w:rsid w:val="00D330B2"/>
    <w:rsid w:val="00D340CB"/>
    <w:rsid w:val="00D91EB9"/>
    <w:rsid w:val="00D97A5A"/>
    <w:rsid w:val="00DA3694"/>
    <w:rsid w:val="00DB0CBB"/>
    <w:rsid w:val="00DB3FAA"/>
    <w:rsid w:val="00DD2D35"/>
    <w:rsid w:val="00DF6B26"/>
    <w:rsid w:val="00E00563"/>
    <w:rsid w:val="00EA4415"/>
    <w:rsid w:val="00EF28A7"/>
    <w:rsid w:val="00FB2189"/>
    <w:rsid w:val="00FD280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0E2"/>
  <w15:chartTrackingRefBased/>
  <w15:docId w15:val="{831D7D8D-E269-4043-A654-9FF6155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053D"/>
  </w:style>
  <w:style w:type="character" w:customStyle="1" w:styleId="eop">
    <w:name w:val="eop"/>
    <w:basedOn w:val="DefaultParagraphFont"/>
    <w:rsid w:val="00A0053D"/>
  </w:style>
  <w:style w:type="character" w:styleId="CommentReference">
    <w:name w:val="annotation reference"/>
    <w:basedOn w:val="DefaultParagraphFont"/>
    <w:uiPriority w:val="99"/>
    <w:semiHidden/>
    <w:unhideWhenUsed/>
    <w:rsid w:val="0034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Patricia</dc:creator>
  <cp:keywords/>
  <dc:description/>
  <cp:lastModifiedBy>Emily Schoenbaechler</cp:lastModifiedBy>
  <cp:revision>9</cp:revision>
  <dcterms:created xsi:type="dcterms:W3CDTF">2022-09-21T15:40:00Z</dcterms:created>
  <dcterms:modified xsi:type="dcterms:W3CDTF">2023-08-16T17:32:00Z</dcterms:modified>
</cp:coreProperties>
</file>