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2157D" w14:textId="77777777" w:rsidR="0089568D" w:rsidRPr="0089568D" w:rsidRDefault="0089568D" w:rsidP="0089568D">
      <w:pPr>
        <w:rPr>
          <w:rFonts w:ascii="Calibri" w:eastAsia="Times New Roman" w:hAnsi="Calibri" w:cs="Calibri"/>
          <w:color w:val="000000"/>
          <w:szCs w:val="24"/>
          <w:lang w:val="en-AU" w:eastAsia="en-GB"/>
        </w:rPr>
      </w:pPr>
      <w:r w:rsidRPr="0089568D">
        <w:rPr>
          <w:rFonts w:ascii="Calibri" w:eastAsia="Times New Roman" w:hAnsi="Calibri" w:cs="Calibri"/>
          <w:b/>
          <w:bCs/>
          <w:color w:val="000000"/>
          <w:szCs w:val="24"/>
          <w:lang w:val="en-AU" w:eastAsia="en-GB"/>
        </w:rPr>
        <w:t xml:space="preserve">What is lichen </w:t>
      </w:r>
      <w:proofErr w:type="spellStart"/>
      <w:r w:rsidRPr="0089568D">
        <w:rPr>
          <w:rFonts w:ascii="Calibri" w:eastAsia="Times New Roman" w:hAnsi="Calibri" w:cs="Calibri"/>
          <w:b/>
          <w:bCs/>
          <w:color w:val="000000"/>
          <w:szCs w:val="24"/>
          <w:lang w:val="en-AU" w:eastAsia="en-GB"/>
        </w:rPr>
        <w:t>sclerosus</w:t>
      </w:r>
      <w:proofErr w:type="spellEnd"/>
      <w:r w:rsidRPr="0089568D">
        <w:rPr>
          <w:rFonts w:ascii="Calibri" w:eastAsia="Times New Roman" w:hAnsi="Calibri" w:cs="Calibri"/>
          <w:b/>
          <w:bCs/>
          <w:color w:val="000000"/>
          <w:szCs w:val="24"/>
          <w:lang w:val="en-AU" w:eastAsia="en-GB"/>
        </w:rPr>
        <w:t>?</w:t>
      </w:r>
    </w:p>
    <w:p w14:paraId="7A7F436F" w14:textId="77777777" w:rsidR="0089568D" w:rsidRPr="0089568D" w:rsidRDefault="0089568D" w:rsidP="0089568D">
      <w:pPr>
        <w:rPr>
          <w:rFonts w:ascii="Calibri" w:eastAsia="Times New Roman" w:hAnsi="Calibri" w:cs="Calibri"/>
          <w:color w:val="000000"/>
          <w:szCs w:val="24"/>
          <w:lang w:val="en-AU" w:eastAsia="en-GB"/>
        </w:rPr>
      </w:pPr>
      <w:r w:rsidRPr="0089568D">
        <w:rPr>
          <w:rFonts w:ascii="Calibri" w:eastAsia="Times New Roman" w:hAnsi="Calibri" w:cs="Calibri"/>
          <w:color w:val="000000"/>
          <w:szCs w:val="24"/>
          <w:lang w:val="en-AU" w:eastAsia="en-GB"/>
        </w:rPr>
        <w:t> </w:t>
      </w:r>
    </w:p>
    <w:p w14:paraId="7F4AF028" w14:textId="757F2C46" w:rsidR="0089568D" w:rsidRPr="0089568D" w:rsidRDefault="0089568D" w:rsidP="0089568D">
      <w:pPr>
        <w:rPr>
          <w:rFonts w:ascii="Calibri" w:eastAsia="Times New Roman" w:hAnsi="Calibri" w:cs="Calibri"/>
          <w:color w:val="000000"/>
          <w:szCs w:val="24"/>
          <w:lang w:val="en-AU" w:eastAsia="en-GB"/>
        </w:rPr>
      </w:pPr>
      <w:r w:rsidRPr="0089568D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Lichen </w:t>
      </w:r>
      <w:proofErr w:type="spellStart"/>
      <w:r w:rsidRPr="0089568D">
        <w:rPr>
          <w:rFonts w:ascii="Calibri" w:eastAsia="Times New Roman" w:hAnsi="Calibri" w:cs="Calibri"/>
          <w:color w:val="000000"/>
          <w:szCs w:val="24"/>
          <w:lang w:val="en-AU" w:eastAsia="en-GB"/>
        </w:rPr>
        <w:t>sclerosus</w:t>
      </w:r>
      <w:proofErr w:type="spellEnd"/>
      <w:r w:rsidRPr="0089568D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is a</w:t>
      </w:r>
      <w:r w:rsidR="00DB70DA">
        <w:rPr>
          <w:rFonts w:ascii="Calibri" w:eastAsia="Times New Roman" w:hAnsi="Calibri" w:cs="Calibri"/>
          <w:color w:val="000000"/>
          <w:szCs w:val="24"/>
          <w:lang w:val="en-AU" w:eastAsia="en-GB"/>
        </w:rPr>
        <w:t>n uncommon</w:t>
      </w:r>
      <w:r w:rsidRPr="0089568D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condition that </w:t>
      </w:r>
      <w:r w:rsidR="0016164D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usually affects the genital skin. It </w:t>
      </w:r>
      <w:r w:rsidRPr="0089568D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causes </w:t>
      </w:r>
      <w:r w:rsidR="007226E1">
        <w:rPr>
          <w:rFonts w:ascii="Calibri" w:eastAsia="Times New Roman" w:hAnsi="Calibri" w:cs="Calibri"/>
          <w:color w:val="000000"/>
          <w:szCs w:val="24"/>
          <w:lang w:val="en-AU" w:eastAsia="en-GB"/>
        </w:rPr>
        <w:t>areas</w:t>
      </w:r>
      <w:r w:rsidR="007226E1" w:rsidRPr="0089568D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</w:t>
      </w:r>
      <w:r w:rsidRPr="0089568D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of </w:t>
      </w:r>
      <w:r w:rsidR="007226E1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the </w:t>
      </w:r>
      <w:r w:rsidRPr="0089568D">
        <w:rPr>
          <w:rFonts w:ascii="Calibri" w:eastAsia="Times New Roman" w:hAnsi="Calibri" w:cs="Calibri"/>
          <w:color w:val="000000"/>
          <w:szCs w:val="24"/>
          <w:lang w:val="en-AU" w:eastAsia="en-GB"/>
        </w:rPr>
        <w:t>skin to become</w:t>
      </w:r>
      <w:r w:rsidR="0016164D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white and thinner</w:t>
      </w:r>
      <w:r w:rsidRPr="0089568D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. </w:t>
      </w:r>
      <w:r w:rsidR="0016164D" w:rsidRPr="0089568D">
        <w:rPr>
          <w:rFonts w:ascii="Calibri" w:eastAsia="Times New Roman" w:hAnsi="Calibri" w:cs="Calibri"/>
          <w:color w:val="000000"/>
          <w:szCs w:val="24"/>
          <w:lang w:val="en-AU" w:eastAsia="en-GB"/>
        </w:rPr>
        <w:t>It is not contagious.</w:t>
      </w:r>
      <w:r w:rsidR="0016164D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</w:t>
      </w:r>
      <w:r w:rsidRPr="0089568D">
        <w:rPr>
          <w:rFonts w:ascii="Calibri" w:eastAsia="Times New Roman" w:hAnsi="Calibri" w:cs="Calibri"/>
          <w:color w:val="000000"/>
          <w:szCs w:val="24"/>
          <w:lang w:val="en-AU" w:eastAsia="en-GB"/>
        </w:rPr>
        <w:t>It can last for years</w:t>
      </w:r>
      <w:r w:rsidR="0016164D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and can cause significant problems</w:t>
      </w:r>
      <w:r w:rsidR="007226E1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like</w:t>
      </w:r>
      <w:r w:rsidR="008B2900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pain,</w:t>
      </w:r>
      <w:r w:rsidR="007226E1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bleeding or itch</w:t>
      </w:r>
      <w:r w:rsidRPr="0089568D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. </w:t>
      </w:r>
    </w:p>
    <w:p w14:paraId="78EC3207" w14:textId="77777777" w:rsidR="0089568D" w:rsidRPr="0089568D" w:rsidRDefault="0089568D" w:rsidP="0089568D">
      <w:pPr>
        <w:rPr>
          <w:rFonts w:ascii="Calibri" w:eastAsia="Times New Roman" w:hAnsi="Calibri" w:cs="Calibri"/>
          <w:color w:val="000000"/>
          <w:szCs w:val="24"/>
          <w:lang w:val="en-AU" w:eastAsia="en-GB"/>
        </w:rPr>
      </w:pPr>
      <w:r w:rsidRPr="0089568D">
        <w:rPr>
          <w:rFonts w:ascii="Calibri" w:eastAsia="Times New Roman" w:hAnsi="Calibri" w:cs="Calibri"/>
          <w:color w:val="000000"/>
          <w:szCs w:val="24"/>
          <w:lang w:val="en-AU" w:eastAsia="en-GB"/>
        </w:rPr>
        <w:t> </w:t>
      </w:r>
    </w:p>
    <w:p w14:paraId="18482E5B" w14:textId="77777777" w:rsidR="0089568D" w:rsidRPr="0089568D" w:rsidRDefault="0089568D" w:rsidP="0089568D">
      <w:pPr>
        <w:rPr>
          <w:rFonts w:ascii="Calibri" w:eastAsia="Times New Roman" w:hAnsi="Calibri" w:cs="Calibri"/>
          <w:color w:val="000000"/>
          <w:szCs w:val="24"/>
          <w:lang w:val="en-AU" w:eastAsia="en-GB"/>
        </w:rPr>
      </w:pPr>
      <w:r w:rsidRPr="0089568D">
        <w:rPr>
          <w:rFonts w:ascii="Calibri" w:eastAsia="Times New Roman" w:hAnsi="Calibri" w:cs="Calibri"/>
          <w:b/>
          <w:bCs/>
          <w:color w:val="000000"/>
          <w:szCs w:val="24"/>
          <w:lang w:val="en-AU" w:eastAsia="en-GB"/>
        </w:rPr>
        <w:t xml:space="preserve">Who gets lichen </w:t>
      </w:r>
      <w:proofErr w:type="spellStart"/>
      <w:r w:rsidRPr="0089568D">
        <w:rPr>
          <w:rFonts w:ascii="Calibri" w:eastAsia="Times New Roman" w:hAnsi="Calibri" w:cs="Calibri"/>
          <w:b/>
          <w:bCs/>
          <w:color w:val="000000"/>
          <w:szCs w:val="24"/>
          <w:lang w:val="en-AU" w:eastAsia="en-GB"/>
        </w:rPr>
        <w:t>sclerosus</w:t>
      </w:r>
      <w:proofErr w:type="spellEnd"/>
      <w:r w:rsidRPr="0089568D">
        <w:rPr>
          <w:rFonts w:ascii="Calibri" w:eastAsia="Times New Roman" w:hAnsi="Calibri" w:cs="Calibri"/>
          <w:b/>
          <w:bCs/>
          <w:color w:val="000000"/>
          <w:szCs w:val="24"/>
          <w:lang w:val="en-AU" w:eastAsia="en-GB"/>
        </w:rPr>
        <w:t>?</w:t>
      </w:r>
    </w:p>
    <w:p w14:paraId="24271D9F" w14:textId="6EF95AAC" w:rsidR="0089568D" w:rsidRPr="0089568D" w:rsidRDefault="007226E1" w:rsidP="0089568D">
      <w:pPr>
        <w:rPr>
          <w:rFonts w:ascii="Calibri" w:eastAsia="Times New Roman" w:hAnsi="Calibri" w:cs="Calibri"/>
          <w:color w:val="000000"/>
          <w:szCs w:val="24"/>
          <w:lang w:val="en-AU" w:eastAsia="en-GB"/>
        </w:rPr>
      </w:pPr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Anyone can get lichen </w:t>
      </w:r>
      <w:proofErr w:type="spellStart"/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t>sclerosus</w:t>
      </w:r>
      <w:proofErr w:type="spellEnd"/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. It </w:t>
      </w:r>
      <w:r w:rsidR="008B2900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usually affects </w:t>
      </w:r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t>older women</w:t>
      </w:r>
      <w:r w:rsidR="008B2900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or </w:t>
      </w:r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t>children before puberty.</w:t>
      </w:r>
      <w:r w:rsidR="003033F1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</w:t>
      </w:r>
      <w:r w:rsidR="008A7D79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Girls are more likely to </w:t>
      </w:r>
      <w:r w:rsidR="008B2900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have lichen </w:t>
      </w:r>
      <w:proofErr w:type="spellStart"/>
      <w:r w:rsidR="008B2900">
        <w:rPr>
          <w:rFonts w:ascii="Calibri" w:eastAsia="Times New Roman" w:hAnsi="Calibri" w:cs="Calibri"/>
          <w:color w:val="000000"/>
          <w:szCs w:val="24"/>
          <w:lang w:val="en-AU" w:eastAsia="en-GB"/>
        </w:rPr>
        <w:t>sclerosus</w:t>
      </w:r>
      <w:proofErr w:type="spellEnd"/>
      <w:r w:rsidR="00ED5F02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</w:t>
      </w:r>
      <w:r w:rsidR="008B2900">
        <w:rPr>
          <w:rFonts w:ascii="Calibri" w:eastAsia="Times New Roman" w:hAnsi="Calibri" w:cs="Calibri"/>
          <w:color w:val="000000"/>
          <w:szCs w:val="24"/>
          <w:lang w:val="en-AU" w:eastAsia="en-GB"/>
        </w:rPr>
        <w:t>t</w:t>
      </w:r>
      <w:r w:rsidR="008A7D79">
        <w:rPr>
          <w:rFonts w:ascii="Calibri" w:eastAsia="Times New Roman" w:hAnsi="Calibri" w:cs="Calibri"/>
          <w:color w:val="000000"/>
          <w:szCs w:val="24"/>
          <w:lang w:val="en-AU" w:eastAsia="en-GB"/>
        </w:rPr>
        <w:t>han boys.</w:t>
      </w:r>
    </w:p>
    <w:p w14:paraId="0BA817F5" w14:textId="77777777" w:rsidR="0089568D" w:rsidRPr="0089568D" w:rsidRDefault="0089568D" w:rsidP="0089568D">
      <w:pPr>
        <w:rPr>
          <w:rFonts w:ascii="Calibri" w:eastAsia="Times New Roman" w:hAnsi="Calibri" w:cs="Calibri"/>
          <w:color w:val="000000"/>
          <w:szCs w:val="24"/>
          <w:lang w:val="en-AU" w:eastAsia="en-GB"/>
        </w:rPr>
      </w:pPr>
      <w:r w:rsidRPr="0089568D">
        <w:rPr>
          <w:rFonts w:ascii="Calibri" w:eastAsia="Times New Roman" w:hAnsi="Calibri" w:cs="Calibri"/>
          <w:color w:val="000000"/>
          <w:szCs w:val="24"/>
          <w:lang w:val="en-AU" w:eastAsia="en-GB"/>
        </w:rPr>
        <w:t> </w:t>
      </w:r>
    </w:p>
    <w:p w14:paraId="4AABD883" w14:textId="77777777" w:rsidR="0089568D" w:rsidRPr="0089568D" w:rsidRDefault="0089568D" w:rsidP="0089568D">
      <w:pPr>
        <w:rPr>
          <w:rFonts w:ascii="Calibri" w:eastAsia="Times New Roman" w:hAnsi="Calibri" w:cs="Calibri"/>
          <w:color w:val="000000"/>
          <w:szCs w:val="24"/>
          <w:lang w:val="en-AU" w:eastAsia="en-GB"/>
        </w:rPr>
      </w:pPr>
      <w:r w:rsidRPr="0089568D">
        <w:rPr>
          <w:rFonts w:ascii="Calibri" w:eastAsia="Times New Roman" w:hAnsi="Calibri" w:cs="Calibri"/>
          <w:b/>
          <w:bCs/>
          <w:color w:val="000000"/>
          <w:szCs w:val="24"/>
          <w:lang w:val="en-AU" w:eastAsia="en-GB"/>
        </w:rPr>
        <w:t xml:space="preserve">What causes lichen </w:t>
      </w:r>
      <w:proofErr w:type="spellStart"/>
      <w:r w:rsidRPr="0089568D">
        <w:rPr>
          <w:rFonts w:ascii="Calibri" w:eastAsia="Times New Roman" w:hAnsi="Calibri" w:cs="Calibri"/>
          <w:b/>
          <w:bCs/>
          <w:color w:val="000000"/>
          <w:szCs w:val="24"/>
          <w:lang w:val="en-AU" w:eastAsia="en-GB"/>
        </w:rPr>
        <w:t>sclerosus</w:t>
      </w:r>
      <w:proofErr w:type="spellEnd"/>
      <w:r w:rsidRPr="0089568D">
        <w:rPr>
          <w:rFonts w:ascii="Calibri" w:eastAsia="Times New Roman" w:hAnsi="Calibri" w:cs="Calibri"/>
          <w:b/>
          <w:bCs/>
          <w:color w:val="000000"/>
          <w:szCs w:val="24"/>
          <w:lang w:val="en-AU" w:eastAsia="en-GB"/>
        </w:rPr>
        <w:t>?</w:t>
      </w:r>
    </w:p>
    <w:p w14:paraId="3D9DF082" w14:textId="64FAF1E3" w:rsidR="0089568D" w:rsidRPr="0089568D" w:rsidRDefault="0089568D" w:rsidP="0089568D">
      <w:pPr>
        <w:rPr>
          <w:rFonts w:ascii="Helvetica" w:eastAsia="Times New Roman" w:hAnsi="Helvetica" w:cs="Times New Roman"/>
          <w:color w:val="000000"/>
          <w:sz w:val="18"/>
          <w:szCs w:val="18"/>
          <w:lang w:val="en-AU" w:eastAsia="en-GB"/>
        </w:rPr>
      </w:pPr>
      <w:r w:rsidRPr="0089568D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We do not know what causes lichen </w:t>
      </w:r>
      <w:proofErr w:type="spellStart"/>
      <w:r w:rsidRPr="0089568D">
        <w:rPr>
          <w:rFonts w:ascii="Calibri" w:eastAsia="Times New Roman" w:hAnsi="Calibri" w:cs="Calibri"/>
          <w:color w:val="000000"/>
          <w:szCs w:val="24"/>
          <w:lang w:val="en-AU" w:eastAsia="en-GB"/>
        </w:rPr>
        <w:t>sclerosus</w:t>
      </w:r>
      <w:proofErr w:type="spellEnd"/>
      <w:r w:rsidRPr="0089568D">
        <w:rPr>
          <w:rFonts w:ascii="Calibri" w:eastAsia="Times New Roman" w:hAnsi="Calibri" w:cs="Calibri"/>
          <w:color w:val="000000"/>
          <w:szCs w:val="24"/>
          <w:lang w:val="en-AU" w:eastAsia="en-GB"/>
        </w:rPr>
        <w:t>. </w:t>
      </w:r>
      <w:r w:rsidR="008A7D79">
        <w:rPr>
          <w:rFonts w:ascii="Calibri" w:eastAsia="Times New Roman" w:hAnsi="Calibri" w:cs="Calibri"/>
          <w:color w:val="000000"/>
          <w:szCs w:val="24"/>
          <w:lang w:val="en-AU" w:eastAsia="en-GB"/>
        </w:rPr>
        <w:t>We know i</w:t>
      </w:r>
      <w:r w:rsidR="008A7D79" w:rsidRPr="0089568D">
        <w:rPr>
          <w:rFonts w:ascii="Calibri" w:eastAsia="Times New Roman" w:hAnsi="Calibri" w:cs="Calibri"/>
          <w:color w:val="000000"/>
          <w:szCs w:val="24"/>
          <w:lang w:val="en-AU" w:eastAsia="en-GB"/>
        </w:rPr>
        <w:t>t is not an infection</w:t>
      </w:r>
      <w:r w:rsidR="008A7D79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and it is not contagious</w:t>
      </w:r>
      <w:r w:rsidR="008A7D79" w:rsidRPr="0089568D">
        <w:rPr>
          <w:rFonts w:ascii="Calibri" w:eastAsia="Times New Roman" w:hAnsi="Calibri" w:cs="Calibri"/>
          <w:color w:val="000000"/>
          <w:szCs w:val="24"/>
          <w:lang w:val="en-AU" w:eastAsia="en-GB"/>
        </w:rPr>
        <w:t>. </w:t>
      </w:r>
      <w:r w:rsidR="003033F1">
        <w:rPr>
          <w:rFonts w:ascii="Calibri" w:eastAsia="Times New Roman" w:hAnsi="Calibri" w:cs="Calibri"/>
          <w:color w:val="000000"/>
          <w:szCs w:val="24"/>
          <w:lang w:val="en-AU" w:eastAsia="en-GB"/>
        </w:rPr>
        <w:t>I</w:t>
      </w:r>
      <w:r w:rsidR="0019582E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t is considered an autoimmune disease. </w:t>
      </w:r>
      <w:r w:rsidR="003033F1">
        <w:rPr>
          <w:rFonts w:ascii="Calibri" w:eastAsia="Times New Roman" w:hAnsi="Calibri" w:cs="Calibri"/>
          <w:color w:val="000000"/>
          <w:szCs w:val="24"/>
          <w:lang w:val="en-AU" w:eastAsia="en-GB"/>
        </w:rPr>
        <w:t>I</w:t>
      </w:r>
      <w:r w:rsidR="008B2900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t may run in some families. </w:t>
      </w:r>
      <w:r w:rsidR="00BC21D6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Most children with lichen </w:t>
      </w:r>
      <w:proofErr w:type="spellStart"/>
      <w:r w:rsidR="00BC21D6">
        <w:rPr>
          <w:rFonts w:ascii="Calibri" w:eastAsia="Times New Roman" w:hAnsi="Calibri" w:cs="Calibri"/>
          <w:color w:val="000000"/>
          <w:szCs w:val="24"/>
          <w:lang w:val="en-AU" w:eastAsia="en-GB"/>
        </w:rPr>
        <w:t>sclerosus</w:t>
      </w:r>
      <w:proofErr w:type="spellEnd"/>
      <w:r w:rsidR="00BC21D6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are completely </w:t>
      </w:r>
      <w:r w:rsidR="00ED5F02">
        <w:rPr>
          <w:rFonts w:ascii="Calibri" w:eastAsia="Times New Roman" w:hAnsi="Calibri" w:cs="Calibri"/>
          <w:color w:val="000000"/>
          <w:szCs w:val="24"/>
          <w:lang w:val="en-AU" w:eastAsia="en-GB"/>
        </w:rPr>
        <w:t>healthy</w:t>
      </w:r>
      <w:r w:rsidR="00BC21D6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. </w:t>
      </w:r>
      <w:r w:rsidR="00750C92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A few children with </w:t>
      </w:r>
      <w:r w:rsidR="00A72B2C" w:rsidRPr="0089568D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lichen </w:t>
      </w:r>
      <w:proofErr w:type="spellStart"/>
      <w:r w:rsidR="00A72B2C" w:rsidRPr="0089568D">
        <w:rPr>
          <w:rFonts w:ascii="Calibri" w:eastAsia="Times New Roman" w:hAnsi="Calibri" w:cs="Calibri"/>
          <w:color w:val="000000"/>
          <w:szCs w:val="24"/>
          <w:lang w:val="en-AU" w:eastAsia="en-GB"/>
        </w:rPr>
        <w:t>sclerosus</w:t>
      </w:r>
      <w:proofErr w:type="spellEnd"/>
      <w:r w:rsidR="00A72B2C" w:rsidRPr="0089568D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</w:t>
      </w:r>
      <w:r w:rsidR="008A7D79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can </w:t>
      </w:r>
      <w:r w:rsidR="00A72B2C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develop </w:t>
      </w:r>
      <w:r w:rsidR="008A7D79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other </w:t>
      </w:r>
      <w:r w:rsidR="00A72B2C" w:rsidRPr="0089568D">
        <w:rPr>
          <w:rFonts w:ascii="Calibri" w:eastAsia="Times New Roman" w:hAnsi="Calibri" w:cs="Calibri"/>
          <w:color w:val="000000"/>
          <w:szCs w:val="24"/>
          <w:lang w:val="en-AU" w:eastAsia="en-GB"/>
        </w:rPr>
        <w:t>medical condition</w:t>
      </w:r>
      <w:r w:rsidR="008A7D79">
        <w:rPr>
          <w:rFonts w:ascii="Calibri" w:eastAsia="Times New Roman" w:hAnsi="Calibri" w:cs="Calibri"/>
          <w:color w:val="000000"/>
          <w:szCs w:val="24"/>
          <w:lang w:val="en-AU" w:eastAsia="en-GB"/>
        </w:rPr>
        <w:t>s</w:t>
      </w:r>
      <w:r w:rsidR="00A72B2C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such as </w:t>
      </w:r>
      <w:r w:rsidR="00BC21D6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autoimmune </w:t>
      </w:r>
      <w:r w:rsidR="00A72B2C">
        <w:rPr>
          <w:rFonts w:ascii="Calibri" w:eastAsia="Times New Roman" w:hAnsi="Calibri" w:cs="Calibri"/>
          <w:color w:val="000000"/>
          <w:szCs w:val="24"/>
          <w:lang w:val="en-AU" w:eastAsia="en-GB"/>
        </w:rPr>
        <w:t>thyroid disease.</w:t>
      </w:r>
      <w:r w:rsidR="00750C92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</w:t>
      </w:r>
    </w:p>
    <w:p w14:paraId="6F2079AD" w14:textId="77777777" w:rsidR="0089568D" w:rsidRPr="0089568D" w:rsidRDefault="0089568D" w:rsidP="0089568D">
      <w:pPr>
        <w:rPr>
          <w:rFonts w:ascii="Helvetica" w:eastAsia="Times New Roman" w:hAnsi="Helvetica" w:cs="Times New Roman"/>
          <w:color w:val="000000"/>
          <w:sz w:val="18"/>
          <w:szCs w:val="18"/>
          <w:lang w:val="en-AU" w:eastAsia="en-GB"/>
        </w:rPr>
      </w:pPr>
    </w:p>
    <w:p w14:paraId="4BE8C281" w14:textId="77777777" w:rsidR="0089568D" w:rsidRPr="0089568D" w:rsidRDefault="0089568D" w:rsidP="0089568D">
      <w:pPr>
        <w:rPr>
          <w:rFonts w:ascii="Calibri" w:eastAsia="Times New Roman" w:hAnsi="Calibri" w:cs="Calibri"/>
          <w:color w:val="000000"/>
          <w:szCs w:val="24"/>
          <w:lang w:val="en-AU" w:eastAsia="en-GB"/>
        </w:rPr>
      </w:pPr>
      <w:r w:rsidRPr="0089568D">
        <w:rPr>
          <w:rFonts w:ascii="Calibri" w:eastAsia="Times New Roman" w:hAnsi="Calibri" w:cs="Calibri"/>
          <w:b/>
          <w:bCs/>
          <w:color w:val="000000"/>
          <w:szCs w:val="24"/>
          <w:lang w:val="en-AU" w:eastAsia="en-GB"/>
        </w:rPr>
        <w:t xml:space="preserve">How does lichen </w:t>
      </w:r>
      <w:proofErr w:type="spellStart"/>
      <w:r w:rsidRPr="0089568D">
        <w:rPr>
          <w:rFonts w:ascii="Calibri" w:eastAsia="Times New Roman" w:hAnsi="Calibri" w:cs="Calibri"/>
          <w:b/>
          <w:bCs/>
          <w:color w:val="000000"/>
          <w:szCs w:val="24"/>
          <w:lang w:val="en-AU" w:eastAsia="en-GB"/>
        </w:rPr>
        <w:t>sclerosus</w:t>
      </w:r>
      <w:proofErr w:type="spellEnd"/>
      <w:r w:rsidRPr="0089568D">
        <w:rPr>
          <w:rFonts w:ascii="Calibri" w:eastAsia="Times New Roman" w:hAnsi="Calibri" w:cs="Calibri"/>
          <w:b/>
          <w:bCs/>
          <w:color w:val="000000"/>
          <w:szCs w:val="24"/>
          <w:lang w:val="en-AU" w:eastAsia="en-GB"/>
        </w:rPr>
        <w:t xml:space="preserve"> present?</w:t>
      </w:r>
    </w:p>
    <w:p w14:paraId="048C0B1E" w14:textId="005CC500" w:rsidR="0019582E" w:rsidRDefault="00C10F7E" w:rsidP="0089568D">
      <w:pPr>
        <w:rPr>
          <w:rFonts w:ascii="Calibri" w:eastAsia="Times New Roman" w:hAnsi="Calibri" w:cs="Calibri"/>
          <w:color w:val="000000"/>
          <w:szCs w:val="24"/>
          <w:lang w:val="en-AU" w:eastAsia="en-GB"/>
        </w:rPr>
      </w:pPr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t>In girls, l</w:t>
      </w:r>
      <w:r w:rsidR="0089568D" w:rsidRPr="0089568D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ichen </w:t>
      </w:r>
      <w:proofErr w:type="spellStart"/>
      <w:r w:rsidR="0089568D" w:rsidRPr="0089568D">
        <w:rPr>
          <w:rFonts w:ascii="Calibri" w:eastAsia="Times New Roman" w:hAnsi="Calibri" w:cs="Calibri"/>
          <w:color w:val="000000"/>
          <w:szCs w:val="24"/>
          <w:lang w:val="en-AU" w:eastAsia="en-GB"/>
        </w:rPr>
        <w:t>sclerosus</w:t>
      </w:r>
      <w:proofErr w:type="spellEnd"/>
      <w:r w:rsidR="0089568D" w:rsidRPr="0089568D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usually affects the skin around the vulva or the anus. It may cause patches of dry, </w:t>
      </w:r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t>tight</w:t>
      </w:r>
      <w:r w:rsidR="0089568D" w:rsidRPr="0089568D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, or white skin. </w:t>
      </w:r>
    </w:p>
    <w:p w14:paraId="45E7580B" w14:textId="77777777" w:rsidR="008A7D79" w:rsidRDefault="008A7D79" w:rsidP="0089568D">
      <w:pPr>
        <w:rPr>
          <w:rFonts w:ascii="Calibri" w:eastAsia="Times New Roman" w:hAnsi="Calibri" w:cs="Calibri"/>
          <w:color w:val="000000"/>
          <w:szCs w:val="24"/>
          <w:lang w:val="en-AU" w:eastAsia="en-GB"/>
        </w:rPr>
      </w:pPr>
    </w:p>
    <w:p w14:paraId="3B7AB4FE" w14:textId="76A2C1E3" w:rsidR="0089568D" w:rsidRDefault="00C10F7E" w:rsidP="0089568D">
      <w:pPr>
        <w:rPr>
          <w:rFonts w:ascii="Calibri" w:eastAsia="Times New Roman" w:hAnsi="Calibri" w:cs="Calibri"/>
          <w:color w:val="000000"/>
          <w:szCs w:val="24"/>
          <w:lang w:val="en-AU" w:eastAsia="en-GB"/>
        </w:rPr>
      </w:pPr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t>In boys, the most commonly involved area is the foreskin</w:t>
      </w:r>
      <w:r w:rsidR="008A7D79">
        <w:rPr>
          <w:rFonts w:ascii="Calibri" w:eastAsia="Times New Roman" w:hAnsi="Calibri" w:cs="Calibri"/>
          <w:color w:val="000000"/>
          <w:szCs w:val="24"/>
          <w:lang w:val="en-AU" w:eastAsia="en-GB"/>
        </w:rPr>
        <w:t>. This area</w:t>
      </w:r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can become white and scar, causing phimosis </w:t>
      </w:r>
      <w:r w:rsidR="003033F1">
        <w:rPr>
          <w:rFonts w:ascii="Calibri" w:eastAsia="Times New Roman" w:hAnsi="Calibri" w:cs="Calibri"/>
          <w:color w:val="000000"/>
          <w:szCs w:val="24"/>
          <w:lang w:val="en-AU" w:eastAsia="en-GB"/>
        </w:rPr>
        <w:t>(</w:t>
      </w:r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t>when the foreskin is too tight and cannot retract</w:t>
      </w:r>
      <w:r w:rsidR="003033F1">
        <w:rPr>
          <w:rFonts w:ascii="Calibri" w:eastAsia="Times New Roman" w:hAnsi="Calibri" w:cs="Calibri"/>
          <w:color w:val="000000"/>
          <w:szCs w:val="24"/>
          <w:lang w:val="en-AU" w:eastAsia="en-GB"/>
        </w:rPr>
        <w:t>)</w:t>
      </w:r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t>.</w:t>
      </w:r>
      <w:r w:rsidR="003033F1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</w:t>
      </w:r>
      <w:r w:rsidR="00EB4BC5">
        <w:rPr>
          <w:rFonts w:ascii="Calibri" w:eastAsia="Times New Roman" w:hAnsi="Calibri" w:cs="Calibri"/>
          <w:color w:val="000000"/>
          <w:szCs w:val="24"/>
          <w:lang w:val="en-AU" w:eastAsia="en-GB"/>
        </w:rPr>
        <w:t>If the tip of the penis is affected, the skin can feel firm and look white and scars can develop. Scarring in this area can lead to narrowing of the urethra</w:t>
      </w:r>
      <w:r w:rsidR="003033F1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, which is the </w:t>
      </w:r>
      <w:r w:rsidR="00666355">
        <w:rPr>
          <w:rFonts w:ascii="Calibri" w:eastAsia="Times New Roman" w:hAnsi="Calibri" w:cs="Calibri"/>
          <w:color w:val="000000"/>
          <w:szCs w:val="24"/>
          <w:lang w:val="en-AU" w:eastAsia="en-GB"/>
        </w:rPr>
        <w:t>tube that lets urine out of the body</w:t>
      </w:r>
      <w:r w:rsidR="003033F1">
        <w:rPr>
          <w:rFonts w:ascii="Calibri" w:eastAsia="Times New Roman" w:hAnsi="Calibri" w:cs="Calibri"/>
          <w:color w:val="000000"/>
          <w:szCs w:val="24"/>
          <w:lang w:val="en-AU" w:eastAsia="en-GB"/>
        </w:rPr>
        <w:t>.</w:t>
      </w:r>
    </w:p>
    <w:p w14:paraId="70E6CFEE" w14:textId="77777777" w:rsidR="008B2900" w:rsidRDefault="008B2900" w:rsidP="008B2900">
      <w:pPr>
        <w:rPr>
          <w:rFonts w:ascii="Calibri" w:eastAsia="Times New Roman" w:hAnsi="Calibri" w:cs="Calibri"/>
          <w:color w:val="000000"/>
          <w:szCs w:val="24"/>
          <w:lang w:val="en-AU" w:eastAsia="en-GB"/>
        </w:rPr>
      </w:pPr>
    </w:p>
    <w:p w14:paraId="61C3D951" w14:textId="4D8FC3FF" w:rsidR="008B2900" w:rsidRDefault="008B2900" w:rsidP="008B2900">
      <w:pPr>
        <w:rPr>
          <w:rFonts w:ascii="Calibri" w:eastAsia="Times New Roman" w:hAnsi="Calibri" w:cs="Calibri"/>
          <w:color w:val="000000"/>
          <w:szCs w:val="24"/>
          <w:lang w:val="en-AU" w:eastAsia="en-GB"/>
        </w:rPr>
      </w:pPr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In some children, lichen sclerosis causes no symptoms at all. Other times it is </w:t>
      </w:r>
      <w:r w:rsidRPr="0089568D">
        <w:rPr>
          <w:rFonts w:ascii="Calibri" w:eastAsia="Times New Roman" w:hAnsi="Calibri" w:cs="Calibri"/>
          <w:color w:val="000000"/>
          <w:szCs w:val="24"/>
          <w:lang w:val="en-AU" w:eastAsia="en-GB"/>
        </w:rPr>
        <w:t>itchy or painful.</w:t>
      </w:r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Patients might complain of soreness in the genital area. Bruises or blood blisters can also be present in the affected area. Scratching can worsen bleeding. </w:t>
      </w:r>
      <w:r w:rsidRPr="0089568D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Sometimes, small tears can appear in the skin </w:t>
      </w:r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t>and cause</w:t>
      </w:r>
      <w:r w:rsidRPr="0089568D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pain when passing urine or bowel </w:t>
      </w:r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t>movements</w:t>
      </w:r>
      <w:r w:rsidRPr="0089568D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. </w:t>
      </w:r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t>If there is discomfort with bowel movements, this can lead to constipation.  Ongoing or severe skin changes can lead to scarring or adhesions</w:t>
      </w:r>
      <w:r w:rsidR="00666355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(areas where skin sticks to itself)</w:t>
      </w:r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. </w:t>
      </w:r>
    </w:p>
    <w:p w14:paraId="4B324A1D" w14:textId="6352272E" w:rsidR="00EB4BC5" w:rsidRDefault="00EB4BC5" w:rsidP="0089568D">
      <w:pPr>
        <w:rPr>
          <w:rFonts w:ascii="Calibri" w:eastAsia="Times New Roman" w:hAnsi="Calibri" w:cs="Calibri"/>
          <w:color w:val="000000"/>
          <w:szCs w:val="24"/>
          <w:lang w:val="en-AU" w:eastAsia="en-GB"/>
        </w:rPr>
      </w:pPr>
    </w:p>
    <w:p w14:paraId="61B5F816" w14:textId="5B3AFAF4" w:rsidR="00EB4BC5" w:rsidRPr="0089568D" w:rsidRDefault="00EB4BC5" w:rsidP="0089568D">
      <w:pPr>
        <w:rPr>
          <w:rFonts w:ascii="Calibri" w:eastAsia="Times New Roman" w:hAnsi="Calibri" w:cs="Calibri"/>
          <w:color w:val="000000"/>
          <w:szCs w:val="24"/>
          <w:lang w:val="en-AU" w:eastAsia="en-GB"/>
        </w:rPr>
      </w:pPr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Although lichen </w:t>
      </w:r>
      <w:proofErr w:type="spellStart"/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t>sclerosus</w:t>
      </w:r>
      <w:proofErr w:type="spellEnd"/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is more likely to be found in the genital area, in rare occasions it can affect other parts of the body. </w:t>
      </w:r>
    </w:p>
    <w:p w14:paraId="6D7E3DDA" w14:textId="6AF8AF3D" w:rsidR="0089568D" w:rsidRPr="0089568D" w:rsidRDefault="0089568D" w:rsidP="0089568D">
      <w:pPr>
        <w:rPr>
          <w:rFonts w:ascii="Calibri" w:eastAsia="Times New Roman" w:hAnsi="Calibri" w:cs="Calibri"/>
          <w:color w:val="000000"/>
          <w:szCs w:val="24"/>
          <w:lang w:val="en-AU" w:eastAsia="en-GB"/>
        </w:rPr>
      </w:pPr>
    </w:p>
    <w:p w14:paraId="1F17BC46" w14:textId="77777777" w:rsidR="0089568D" w:rsidRPr="0089568D" w:rsidRDefault="0089568D" w:rsidP="0089568D">
      <w:pPr>
        <w:rPr>
          <w:rFonts w:ascii="Calibri" w:eastAsia="Times New Roman" w:hAnsi="Calibri" w:cs="Calibri"/>
          <w:color w:val="000000"/>
          <w:szCs w:val="24"/>
          <w:lang w:val="en-AU" w:eastAsia="en-GB"/>
        </w:rPr>
      </w:pPr>
      <w:r w:rsidRPr="0089568D">
        <w:rPr>
          <w:rFonts w:ascii="Calibri" w:eastAsia="Times New Roman" w:hAnsi="Calibri" w:cs="Calibri"/>
          <w:b/>
          <w:bCs/>
          <w:color w:val="000000"/>
          <w:szCs w:val="24"/>
          <w:lang w:val="en-AU" w:eastAsia="en-GB"/>
        </w:rPr>
        <w:t xml:space="preserve">How do we diagnose lichen </w:t>
      </w:r>
      <w:proofErr w:type="spellStart"/>
      <w:r w:rsidRPr="0089568D">
        <w:rPr>
          <w:rFonts w:ascii="Calibri" w:eastAsia="Times New Roman" w:hAnsi="Calibri" w:cs="Calibri"/>
          <w:b/>
          <w:bCs/>
          <w:color w:val="000000"/>
          <w:szCs w:val="24"/>
          <w:lang w:val="en-AU" w:eastAsia="en-GB"/>
        </w:rPr>
        <w:t>sclerosus</w:t>
      </w:r>
      <w:proofErr w:type="spellEnd"/>
      <w:r w:rsidRPr="0089568D">
        <w:rPr>
          <w:rFonts w:ascii="Calibri" w:eastAsia="Times New Roman" w:hAnsi="Calibri" w:cs="Calibri"/>
          <w:b/>
          <w:bCs/>
          <w:color w:val="000000"/>
          <w:szCs w:val="24"/>
          <w:lang w:val="en-AU" w:eastAsia="en-GB"/>
        </w:rPr>
        <w:t>?</w:t>
      </w:r>
    </w:p>
    <w:p w14:paraId="6C9E8871" w14:textId="6541C0B8" w:rsidR="0089568D" w:rsidRPr="0089568D" w:rsidRDefault="0089568D" w:rsidP="0089568D">
      <w:pPr>
        <w:rPr>
          <w:rFonts w:ascii="Calibri" w:eastAsia="Times New Roman" w:hAnsi="Calibri" w:cs="Calibri"/>
          <w:color w:val="000000"/>
          <w:szCs w:val="24"/>
          <w:lang w:val="en-AU" w:eastAsia="en-GB"/>
        </w:rPr>
      </w:pPr>
      <w:r w:rsidRPr="0089568D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Lichen </w:t>
      </w:r>
      <w:proofErr w:type="spellStart"/>
      <w:r w:rsidRPr="0089568D">
        <w:rPr>
          <w:rFonts w:ascii="Calibri" w:eastAsia="Times New Roman" w:hAnsi="Calibri" w:cs="Calibri"/>
          <w:color w:val="000000"/>
          <w:szCs w:val="24"/>
          <w:lang w:val="en-AU" w:eastAsia="en-GB"/>
        </w:rPr>
        <w:t>sclerosus</w:t>
      </w:r>
      <w:proofErr w:type="spellEnd"/>
      <w:r w:rsidRPr="0089568D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can </w:t>
      </w:r>
      <w:r w:rsidR="007C0D2A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usually </w:t>
      </w:r>
      <w:r w:rsidRPr="0089568D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be diagnosed </w:t>
      </w:r>
      <w:r w:rsidR="008A7D79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with a complete medical history and physical exam. The doctor will suspect the diagnosis </w:t>
      </w:r>
      <w:r w:rsidRPr="0089568D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by </w:t>
      </w:r>
      <w:r w:rsidR="007C0D2A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listening to the child’s story and symptoms and then by </w:t>
      </w:r>
      <w:r w:rsidRPr="0089568D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carefully examining the </w:t>
      </w:r>
      <w:r w:rsidR="007C0D2A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genital and perianal </w:t>
      </w:r>
      <w:r w:rsidRPr="0089568D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skin. Sometimes a small </w:t>
      </w:r>
      <w:r w:rsidR="008A7D79">
        <w:rPr>
          <w:rFonts w:ascii="Calibri" w:eastAsia="Times New Roman" w:hAnsi="Calibri" w:cs="Calibri"/>
          <w:color w:val="000000"/>
          <w:szCs w:val="24"/>
          <w:lang w:val="en-AU" w:eastAsia="en-GB"/>
        </w:rPr>
        <w:t>piece</w:t>
      </w:r>
      <w:r w:rsidR="008A7D79" w:rsidRPr="0089568D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</w:t>
      </w:r>
      <w:r w:rsidRPr="0089568D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of skin (a </w:t>
      </w:r>
      <w:r w:rsidR="008A7D79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skin </w:t>
      </w:r>
      <w:r w:rsidRPr="0089568D">
        <w:rPr>
          <w:rFonts w:ascii="Calibri" w:eastAsia="Times New Roman" w:hAnsi="Calibri" w:cs="Calibri"/>
          <w:color w:val="000000"/>
          <w:szCs w:val="24"/>
          <w:lang w:val="en-AU" w:eastAsia="en-GB"/>
        </w:rPr>
        <w:t>biopsy) may need to be taken to confirm the diagnosis.</w:t>
      </w:r>
    </w:p>
    <w:p w14:paraId="67B0CF5E" w14:textId="4AEB49D6" w:rsidR="007C0D2A" w:rsidRPr="0089568D" w:rsidRDefault="0089568D" w:rsidP="007C0D2A">
      <w:pPr>
        <w:rPr>
          <w:rFonts w:ascii="Calibri" w:eastAsia="Times New Roman" w:hAnsi="Calibri" w:cs="Calibri"/>
          <w:color w:val="000000"/>
          <w:szCs w:val="24"/>
          <w:lang w:val="en-AU" w:eastAsia="en-GB"/>
        </w:rPr>
      </w:pPr>
      <w:r w:rsidRPr="0089568D">
        <w:rPr>
          <w:rFonts w:ascii="Calibri" w:eastAsia="Times New Roman" w:hAnsi="Calibri" w:cs="Calibri"/>
          <w:color w:val="000000"/>
          <w:szCs w:val="24"/>
          <w:lang w:val="en-AU" w:eastAsia="en-GB"/>
        </w:rPr>
        <w:br/>
      </w:r>
      <w:r w:rsidR="00A90265">
        <w:rPr>
          <w:rFonts w:ascii="Calibri" w:eastAsia="Times New Roman" w:hAnsi="Calibri" w:cs="Calibri"/>
          <w:b/>
          <w:bCs/>
          <w:color w:val="000000"/>
          <w:szCs w:val="24"/>
          <w:lang w:val="en-AU" w:eastAsia="en-GB"/>
        </w:rPr>
        <w:t>Do</w:t>
      </w:r>
      <w:r w:rsidR="007C0D2A">
        <w:rPr>
          <w:rFonts w:ascii="Calibri" w:eastAsia="Times New Roman" w:hAnsi="Calibri" w:cs="Calibri"/>
          <w:b/>
          <w:bCs/>
          <w:color w:val="000000"/>
          <w:szCs w:val="24"/>
          <w:lang w:val="en-AU" w:eastAsia="en-GB"/>
        </w:rPr>
        <w:t xml:space="preserve"> you need to</w:t>
      </w:r>
      <w:r w:rsidR="007C0D2A" w:rsidRPr="0089568D">
        <w:rPr>
          <w:rFonts w:ascii="Calibri" w:eastAsia="Times New Roman" w:hAnsi="Calibri" w:cs="Calibri"/>
          <w:b/>
          <w:bCs/>
          <w:color w:val="000000"/>
          <w:szCs w:val="24"/>
          <w:lang w:val="en-AU" w:eastAsia="en-GB"/>
        </w:rPr>
        <w:t xml:space="preserve"> treat lichen </w:t>
      </w:r>
      <w:proofErr w:type="spellStart"/>
      <w:r w:rsidR="007C0D2A" w:rsidRPr="0089568D">
        <w:rPr>
          <w:rFonts w:ascii="Calibri" w:eastAsia="Times New Roman" w:hAnsi="Calibri" w:cs="Calibri"/>
          <w:b/>
          <w:bCs/>
          <w:color w:val="000000"/>
          <w:szCs w:val="24"/>
          <w:lang w:val="en-AU" w:eastAsia="en-GB"/>
        </w:rPr>
        <w:t>sclerosus</w:t>
      </w:r>
      <w:proofErr w:type="spellEnd"/>
      <w:r w:rsidR="007C0D2A" w:rsidRPr="0089568D">
        <w:rPr>
          <w:rFonts w:ascii="Calibri" w:eastAsia="Times New Roman" w:hAnsi="Calibri" w:cs="Calibri"/>
          <w:b/>
          <w:bCs/>
          <w:color w:val="000000"/>
          <w:szCs w:val="24"/>
          <w:lang w:val="en-AU" w:eastAsia="en-GB"/>
        </w:rPr>
        <w:t>?</w:t>
      </w:r>
    </w:p>
    <w:p w14:paraId="05104349" w14:textId="5CF525C9" w:rsidR="007C0D2A" w:rsidRDefault="00A90265" w:rsidP="007C0D2A">
      <w:pPr>
        <w:rPr>
          <w:rFonts w:ascii="Calibri" w:eastAsia="Times New Roman" w:hAnsi="Calibri" w:cs="Calibri"/>
          <w:color w:val="000000"/>
          <w:szCs w:val="24"/>
          <w:lang w:val="en-AU" w:eastAsia="en-GB"/>
        </w:rPr>
      </w:pPr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lastRenderedPageBreak/>
        <w:t>Yes</w:t>
      </w:r>
      <w:r w:rsidR="00665EF3">
        <w:rPr>
          <w:rFonts w:ascii="Calibri" w:eastAsia="Times New Roman" w:hAnsi="Calibri" w:cs="Calibri"/>
          <w:color w:val="000000"/>
          <w:szCs w:val="24"/>
          <w:lang w:val="en-AU" w:eastAsia="en-GB"/>
        </w:rPr>
        <w:t>. A</w:t>
      </w:r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ll children with lichen </w:t>
      </w:r>
      <w:proofErr w:type="spellStart"/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t>sclerosus</w:t>
      </w:r>
      <w:proofErr w:type="spellEnd"/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should be treated, even if they have no symptoms at all. Lichen </w:t>
      </w:r>
      <w:proofErr w:type="spellStart"/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t>sclerosus</w:t>
      </w:r>
      <w:proofErr w:type="spellEnd"/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can slowly progress over many years, and if it is not treated and monitored, it can cause permanent scarring</w:t>
      </w:r>
      <w:r w:rsidR="008A7D79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. These scars </w:t>
      </w:r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over the </w:t>
      </w:r>
      <w:r w:rsidR="00665EF3">
        <w:rPr>
          <w:rFonts w:ascii="Calibri" w:eastAsia="Times New Roman" w:hAnsi="Calibri" w:cs="Calibri"/>
          <w:color w:val="000000"/>
          <w:szCs w:val="24"/>
          <w:lang w:val="en-AU" w:eastAsia="en-GB"/>
        </w:rPr>
        <w:t>clitoris</w:t>
      </w:r>
      <w:r w:rsidR="008A7D79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or</w:t>
      </w:r>
      <w:r w:rsidR="00665EF3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vaginal opening</w:t>
      </w:r>
      <w:r w:rsidR="008A7D79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can cause other symptoms or problems</w:t>
      </w:r>
      <w:r w:rsidR="00407D54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. </w:t>
      </w:r>
      <w:r w:rsidR="007F1C9F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A link to skin cancer has been noted in adults. </w:t>
      </w:r>
      <w:r w:rsidR="00831DC7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However, with treatment and monitoring, these complications can be avoided.  </w:t>
      </w:r>
      <w:r w:rsidR="00F17BF2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</w:t>
      </w:r>
      <w:r w:rsidR="00831DC7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</w:t>
      </w:r>
    </w:p>
    <w:p w14:paraId="01F125C9" w14:textId="77777777" w:rsidR="00665EF3" w:rsidRPr="0089568D" w:rsidRDefault="00665EF3" w:rsidP="007C0D2A">
      <w:pPr>
        <w:rPr>
          <w:rFonts w:ascii="Calibri" w:eastAsia="Times New Roman" w:hAnsi="Calibri" w:cs="Calibri"/>
          <w:color w:val="000000"/>
          <w:szCs w:val="24"/>
          <w:lang w:val="en-AU" w:eastAsia="en-GB"/>
        </w:rPr>
      </w:pPr>
    </w:p>
    <w:p w14:paraId="6DA41564" w14:textId="77777777" w:rsidR="007C0D2A" w:rsidRPr="0089568D" w:rsidRDefault="007C0D2A" w:rsidP="007C0D2A">
      <w:pPr>
        <w:rPr>
          <w:rFonts w:ascii="Calibri" w:eastAsia="Times New Roman" w:hAnsi="Calibri" w:cs="Calibri"/>
          <w:color w:val="000000"/>
          <w:szCs w:val="24"/>
          <w:lang w:val="en-AU" w:eastAsia="en-GB"/>
        </w:rPr>
      </w:pPr>
      <w:r w:rsidRPr="0089568D">
        <w:rPr>
          <w:rFonts w:ascii="Calibri" w:eastAsia="Times New Roman" w:hAnsi="Calibri" w:cs="Calibri"/>
          <w:b/>
          <w:bCs/>
          <w:color w:val="000000"/>
          <w:szCs w:val="24"/>
          <w:lang w:val="en-AU" w:eastAsia="en-GB"/>
        </w:rPr>
        <w:t xml:space="preserve">How do we treat lichen </w:t>
      </w:r>
      <w:proofErr w:type="spellStart"/>
      <w:r w:rsidRPr="0089568D">
        <w:rPr>
          <w:rFonts w:ascii="Calibri" w:eastAsia="Times New Roman" w:hAnsi="Calibri" w:cs="Calibri"/>
          <w:b/>
          <w:bCs/>
          <w:color w:val="000000"/>
          <w:szCs w:val="24"/>
          <w:lang w:val="en-AU" w:eastAsia="en-GB"/>
        </w:rPr>
        <w:t>sclerosus</w:t>
      </w:r>
      <w:proofErr w:type="spellEnd"/>
      <w:r w:rsidRPr="0089568D">
        <w:rPr>
          <w:rFonts w:ascii="Calibri" w:eastAsia="Times New Roman" w:hAnsi="Calibri" w:cs="Calibri"/>
          <w:b/>
          <w:bCs/>
          <w:color w:val="000000"/>
          <w:szCs w:val="24"/>
          <w:lang w:val="en-AU" w:eastAsia="en-GB"/>
        </w:rPr>
        <w:t>?</w:t>
      </w:r>
    </w:p>
    <w:p w14:paraId="564299E6" w14:textId="72E2BADC" w:rsidR="008B2900" w:rsidRDefault="008B2900" w:rsidP="008B2900">
      <w:pPr>
        <w:rPr>
          <w:rFonts w:ascii="Calibri" w:eastAsia="Times New Roman" w:hAnsi="Calibri" w:cs="Calibri"/>
          <w:color w:val="000000"/>
          <w:szCs w:val="24"/>
          <w:lang w:val="en-AU" w:eastAsia="en-GB"/>
        </w:rPr>
      </w:pPr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Children </w:t>
      </w:r>
      <w:r w:rsidR="00986A2E">
        <w:rPr>
          <w:rFonts w:ascii="Calibri" w:eastAsia="Times New Roman" w:hAnsi="Calibri" w:cs="Calibri"/>
          <w:color w:val="000000"/>
          <w:szCs w:val="24"/>
          <w:lang w:val="en-AU" w:eastAsia="en-GB"/>
        </w:rPr>
        <w:t>can minimi</w:t>
      </w:r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t>z</w:t>
      </w:r>
      <w:r w:rsidR="00986A2E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e </w:t>
      </w:r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t>symptoms of</w:t>
      </w:r>
      <w:r w:rsidR="00986A2E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lichen </w:t>
      </w:r>
      <w:proofErr w:type="spellStart"/>
      <w:r w:rsidR="00986A2E">
        <w:rPr>
          <w:rFonts w:ascii="Calibri" w:eastAsia="Times New Roman" w:hAnsi="Calibri" w:cs="Calibri"/>
          <w:color w:val="000000"/>
          <w:szCs w:val="24"/>
          <w:lang w:val="en-AU" w:eastAsia="en-GB"/>
        </w:rPr>
        <w:t>sclerosus</w:t>
      </w:r>
      <w:proofErr w:type="spellEnd"/>
      <w:r w:rsidR="00986A2E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by avoiding any activities that irritate </w:t>
      </w:r>
      <w:r w:rsidR="00F17BF2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the </w:t>
      </w:r>
      <w:r w:rsidR="00986A2E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genital skin. </w:t>
      </w:r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t>They should avoid soaps and bubble baths around this area. Talcum powder should also be avoided. Avoid tight or rubbing clothing. Regular bland moisturi</w:t>
      </w:r>
      <w:r w:rsidR="003033F1">
        <w:rPr>
          <w:rFonts w:ascii="Calibri" w:eastAsia="Times New Roman" w:hAnsi="Calibri" w:cs="Calibri"/>
          <w:color w:val="000000"/>
          <w:szCs w:val="24"/>
          <w:lang w:val="en-AU" w:eastAsia="en-GB"/>
        </w:rPr>
        <w:t>z</w:t>
      </w:r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t>er can be used around the genital and perianal area</w:t>
      </w:r>
      <w:r w:rsidR="00666355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after</w:t>
      </w:r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bathing. </w:t>
      </w:r>
      <w:r w:rsidR="00666355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Ointments are preferred. </w:t>
      </w:r>
      <w:r w:rsidR="00986A2E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Girls should not be using vaginal wash products at any time. </w:t>
      </w:r>
      <w:r w:rsidRPr="008B2900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</w:t>
      </w:r>
    </w:p>
    <w:p w14:paraId="69370C53" w14:textId="1134D877" w:rsidR="00986A2E" w:rsidRDefault="00986A2E" w:rsidP="007C0D2A">
      <w:pPr>
        <w:rPr>
          <w:rFonts w:ascii="Calibri" w:eastAsia="Times New Roman" w:hAnsi="Calibri" w:cs="Calibri"/>
          <w:color w:val="000000"/>
          <w:szCs w:val="24"/>
          <w:lang w:val="en-AU" w:eastAsia="en-GB"/>
        </w:rPr>
      </w:pPr>
    </w:p>
    <w:p w14:paraId="48AE5218" w14:textId="54D1BA50" w:rsidR="008B2900" w:rsidRDefault="001B1A50" w:rsidP="008B2900">
      <w:pPr>
        <w:rPr>
          <w:rFonts w:ascii="Calibri" w:eastAsia="Times New Roman" w:hAnsi="Calibri" w:cs="Calibri"/>
          <w:color w:val="000000"/>
          <w:szCs w:val="24"/>
          <w:lang w:val="en-AU" w:eastAsia="en-GB"/>
        </w:rPr>
      </w:pPr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t>Treatment should be supervised by a doctor with experience in this condition. The best treatment for l</w:t>
      </w:r>
      <w:r w:rsidR="007C0D2A" w:rsidRPr="0089568D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ichen </w:t>
      </w:r>
      <w:proofErr w:type="spellStart"/>
      <w:r w:rsidR="007C0D2A" w:rsidRPr="0089568D">
        <w:rPr>
          <w:rFonts w:ascii="Calibri" w:eastAsia="Times New Roman" w:hAnsi="Calibri" w:cs="Calibri"/>
          <w:color w:val="000000"/>
          <w:szCs w:val="24"/>
          <w:lang w:val="en-AU" w:eastAsia="en-GB"/>
        </w:rPr>
        <w:t>sclerosus</w:t>
      </w:r>
      <w:proofErr w:type="spellEnd"/>
      <w:r w:rsidR="007C0D2A" w:rsidRPr="0089568D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is</w:t>
      </w:r>
      <w:r w:rsidR="0019582E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a</w:t>
      </w:r>
      <w:r w:rsidR="007C0D2A" w:rsidRPr="0089568D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</w:t>
      </w:r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potent </w:t>
      </w:r>
      <w:r w:rsidR="0004628F">
        <w:rPr>
          <w:rFonts w:ascii="Calibri" w:eastAsia="Times New Roman" w:hAnsi="Calibri" w:cs="Calibri"/>
          <w:color w:val="000000"/>
          <w:szCs w:val="24"/>
          <w:lang w:val="en-AU" w:eastAsia="en-GB"/>
        </w:rPr>
        <w:t>cortico</w:t>
      </w:r>
      <w:r w:rsidR="007C0D2A" w:rsidRPr="0089568D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steroid ointment applied to the affected skin. </w:t>
      </w:r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These ointments are used for many weeks to get the lichen </w:t>
      </w:r>
      <w:proofErr w:type="spellStart"/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t>sclerosus</w:t>
      </w:r>
      <w:proofErr w:type="spellEnd"/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under control</w:t>
      </w:r>
      <w:r w:rsidR="003045AE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. When the appearance has returned to normal, </w:t>
      </w:r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t>treatment is gradually weaned. To prevent recurrence, weaning may take months or years.</w:t>
      </w:r>
      <w:r w:rsidR="008B2900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In boys, significant lichen </w:t>
      </w:r>
      <w:proofErr w:type="spellStart"/>
      <w:r w:rsidR="008B2900">
        <w:rPr>
          <w:rFonts w:ascii="Calibri" w:eastAsia="Times New Roman" w:hAnsi="Calibri" w:cs="Calibri"/>
          <w:color w:val="000000"/>
          <w:szCs w:val="24"/>
          <w:lang w:val="en-AU" w:eastAsia="en-GB"/>
        </w:rPr>
        <w:t>sclerosus</w:t>
      </w:r>
      <w:proofErr w:type="spellEnd"/>
      <w:r w:rsidR="008B2900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involving the foreskin can be improved with circumcision.</w:t>
      </w:r>
    </w:p>
    <w:p w14:paraId="0803FCD7" w14:textId="77777777" w:rsidR="008B2900" w:rsidRDefault="008B2900" w:rsidP="008B2900">
      <w:pPr>
        <w:rPr>
          <w:rFonts w:ascii="Calibri" w:eastAsia="Times New Roman" w:hAnsi="Calibri" w:cs="Calibri"/>
          <w:color w:val="000000"/>
          <w:szCs w:val="24"/>
          <w:lang w:val="en-AU" w:eastAsia="en-GB"/>
        </w:rPr>
      </w:pPr>
    </w:p>
    <w:p w14:paraId="4A97E78E" w14:textId="444D0EB2" w:rsidR="003045AE" w:rsidRDefault="008B2900" w:rsidP="008B2900">
      <w:pPr>
        <w:rPr>
          <w:rFonts w:ascii="Calibri" w:eastAsia="Times New Roman" w:hAnsi="Calibri" w:cs="Calibri"/>
          <w:color w:val="000000"/>
          <w:szCs w:val="24"/>
          <w:lang w:val="en-AU" w:eastAsia="en-GB"/>
        </w:rPr>
      </w:pPr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Many children with lichen </w:t>
      </w:r>
      <w:proofErr w:type="spellStart"/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t>sclerosus</w:t>
      </w:r>
      <w:proofErr w:type="spellEnd"/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experience improvement in the disease around puberty. However, all patients</w:t>
      </w:r>
      <w:r w:rsidR="003045AE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who have been treated for lichen </w:t>
      </w:r>
      <w:proofErr w:type="spellStart"/>
      <w:r w:rsidR="003045AE">
        <w:rPr>
          <w:rFonts w:ascii="Calibri" w:eastAsia="Times New Roman" w:hAnsi="Calibri" w:cs="Calibri"/>
          <w:color w:val="000000"/>
          <w:szCs w:val="24"/>
          <w:lang w:val="en-AU" w:eastAsia="en-GB"/>
        </w:rPr>
        <w:t>sclerosus</w:t>
      </w:r>
      <w:proofErr w:type="spellEnd"/>
      <w:r w:rsidR="003045AE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should have a medical </w:t>
      </w:r>
      <w:r w:rsidR="00666355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check-up </w:t>
      </w:r>
      <w:r w:rsidR="003045AE">
        <w:rPr>
          <w:rFonts w:ascii="Calibri" w:eastAsia="Times New Roman" w:hAnsi="Calibri" w:cs="Calibri"/>
          <w:color w:val="000000"/>
          <w:szCs w:val="24"/>
          <w:lang w:val="en-AU" w:eastAsia="en-GB"/>
        </w:rPr>
        <w:t>each year or two into adulthood.</w:t>
      </w:r>
    </w:p>
    <w:p w14:paraId="087D6C03" w14:textId="4EA559F3" w:rsidR="00EB4BC5" w:rsidRDefault="00EB4BC5" w:rsidP="0089568D">
      <w:pPr>
        <w:rPr>
          <w:rFonts w:ascii="Calibri" w:eastAsia="Times New Roman" w:hAnsi="Calibri" w:cs="Calibri"/>
          <w:color w:val="000000"/>
          <w:szCs w:val="24"/>
          <w:lang w:val="en-AU" w:eastAsia="en-GB"/>
        </w:rPr>
      </w:pPr>
    </w:p>
    <w:p w14:paraId="3878A0B9" w14:textId="7C364F64" w:rsidR="00EB4BC5" w:rsidRPr="003033F1" w:rsidRDefault="00EB4BC5" w:rsidP="0089568D">
      <w:pPr>
        <w:rPr>
          <w:rFonts w:ascii="Calibri" w:eastAsia="Times New Roman" w:hAnsi="Calibri" w:cs="Calibri"/>
          <w:b/>
          <w:bCs/>
          <w:color w:val="000000"/>
          <w:szCs w:val="24"/>
          <w:lang w:val="en-AU" w:eastAsia="en-GB"/>
        </w:rPr>
      </w:pPr>
      <w:r w:rsidRPr="003033F1">
        <w:rPr>
          <w:rFonts w:ascii="Calibri" w:eastAsia="Times New Roman" w:hAnsi="Calibri" w:cs="Calibri"/>
          <w:b/>
          <w:bCs/>
          <w:color w:val="000000"/>
          <w:szCs w:val="24"/>
          <w:lang w:val="en-AU" w:eastAsia="en-GB"/>
        </w:rPr>
        <w:t xml:space="preserve">What are complications of lichen </w:t>
      </w:r>
      <w:proofErr w:type="spellStart"/>
      <w:r w:rsidRPr="003033F1">
        <w:rPr>
          <w:rFonts w:ascii="Calibri" w:eastAsia="Times New Roman" w:hAnsi="Calibri" w:cs="Calibri"/>
          <w:b/>
          <w:bCs/>
          <w:color w:val="000000"/>
          <w:szCs w:val="24"/>
          <w:lang w:val="en-AU" w:eastAsia="en-GB"/>
        </w:rPr>
        <w:t>sclerosus</w:t>
      </w:r>
      <w:proofErr w:type="spellEnd"/>
      <w:r w:rsidRPr="003033F1">
        <w:rPr>
          <w:rFonts w:ascii="Calibri" w:eastAsia="Times New Roman" w:hAnsi="Calibri" w:cs="Calibri"/>
          <w:b/>
          <w:bCs/>
          <w:color w:val="000000"/>
          <w:szCs w:val="24"/>
          <w:lang w:val="en-AU" w:eastAsia="en-GB"/>
        </w:rPr>
        <w:t>?</w:t>
      </w:r>
    </w:p>
    <w:p w14:paraId="4781BDC7" w14:textId="367DCE80" w:rsidR="00EB4BC5" w:rsidRDefault="00EB4BC5" w:rsidP="0089568D">
      <w:pPr>
        <w:rPr>
          <w:rFonts w:ascii="Calibri" w:eastAsia="Times New Roman" w:hAnsi="Calibri" w:cs="Calibri"/>
          <w:color w:val="000000"/>
          <w:szCs w:val="24"/>
          <w:lang w:val="en-AU" w:eastAsia="en-GB"/>
        </w:rPr>
      </w:pPr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Infections can be seen in patients </w:t>
      </w:r>
      <w:r w:rsidR="00416B14">
        <w:rPr>
          <w:rFonts w:ascii="Calibri" w:eastAsia="Times New Roman" w:hAnsi="Calibri" w:cs="Calibri"/>
          <w:color w:val="000000"/>
          <w:szCs w:val="24"/>
          <w:lang w:val="en-AU" w:eastAsia="en-GB"/>
        </w:rPr>
        <w:t>with</w:t>
      </w:r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lichen </w:t>
      </w:r>
      <w:proofErr w:type="spellStart"/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t>sclerosus</w:t>
      </w:r>
      <w:proofErr w:type="spellEnd"/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. This is the most common complication seen in these patients. If there are sudden changes </w:t>
      </w:r>
      <w:r w:rsidR="00332650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such as </w:t>
      </w:r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discharge, blisters or </w:t>
      </w:r>
      <w:proofErr w:type="spellStart"/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t>odor</w:t>
      </w:r>
      <w:proofErr w:type="spellEnd"/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in the area, </w:t>
      </w:r>
      <w:r w:rsidR="003033F1">
        <w:rPr>
          <w:rFonts w:ascii="Calibri" w:eastAsia="Times New Roman" w:hAnsi="Calibri" w:cs="Calibri"/>
          <w:color w:val="000000"/>
          <w:szCs w:val="24"/>
          <w:lang w:val="en-AU" w:eastAsia="en-GB"/>
        </w:rPr>
        <w:t>it</w:t>
      </w:r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should be brought to the attention of your doctor. </w:t>
      </w:r>
      <w:r w:rsidR="00F9191F">
        <w:rPr>
          <w:rFonts w:ascii="Calibri" w:eastAsia="Times New Roman" w:hAnsi="Calibri" w:cs="Calibri"/>
          <w:color w:val="000000"/>
          <w:szCs w:val="24"/>
          <w:lang w:val="en-AU" w:eastAsia="en-GB"/>
        </w:rPr>
        <w:t>If an infection is diagnosed, this might require other treatment.</w:t>
      </w:r>
      <w:r w:rsidR="00666355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Lichen </w:t>
      </w:r>
      <w:proofErr w:type="spellStart"/>
      <w:r w:rsidR="00666355">
        <w:rPr>
          <w:rFonts w:ascii="Calibri" w:eastAsia="Times New Roman" w:hAnsi="Calibri" w:cs="Calibri"/>
          <w:color w:val="000000"/>
          <w:szCs w:val="24"/>
          <w:lang w:val="en-AU" w:eastAsia="en-GB"/>
        </w:rPr>
        <w:t>sclerosus</w:t>
      </w:r>
      <w:proofErr w:type="spellEnd"/>
      <w:r w:rsidR="00666355"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 can also lead to scarring and problems passing urine.</w:t>
      </w:r>
    </w:p>
    <w:p w14:paraId="53451F8A" w14:textId="1DD7DA8F" w:rsidR="00F9191F" w:rsidRDefault="00F9191F" w:rsidP="0089568D">
      <w:pPr>
        <w:rPr>
          <w:rFonts w:ascii="Calibri" w:eastAsia="Times New Roman" w:hAnsi="Calibri" w:cs="Calibri"/>
          <w:color w:val="000000"/>
          <w:szCs w:val="24"/>
          <w:lang w:val="en-AU" w:eastAsia="en-GB"/>
        </w:rPr>
      </w:pPr>
    </w:p>
    <w:p w14:paraId="7CE8693A" w14:textId="0E008E99" w:rsidR="00F9191F" w:rsidRDefault="00F9191F" w:rsidP="0089568D">
      <w:pPr>
        <w:rPr>
          <w:rFonts w:ascii="Calibri" w:eastAsia="Times New Roman" w:hAnsi="Calibri" w:cs="Calibri"/>
          <w:color w:val="000000"/>
          <w:szCs w:val="24"/>
          <w:lang w:val="en-AU" w:eastAsia="en-GB"/>
        </w:rPr>
      </w:pPr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t xml:space="preserve">Skin care for areas affected with lichen </w:t>
      </w:r>
      <w:proofErr w:type="spellStart"/>
      <w:r>
        <w:rPr>
          <w:rFonts w:ascii="Calibri" w:eastAsia="Times New Roman" w:hAnsi="Calibri" w:cs="Calibri"/>
          <w:color w:val="000000"/>
          <w:szCs w:val="24"/>
          <w:lang w:val="en-AU" w:eastAsia="en-GB"/>
        </w:rPr>
        <w:t>sclerosus</w:t>
      </w:r>
      <w:proofErr w:type="spellEnd"/>
    </w:p>
    <w:p w14:paraId="466B4046" w14:textId="1F347809" w:rsidR="00F9191F" w:rsidRDefault="00F9191F" w:rsidP="00F9191F">
      <w:pPr>
        <w:pStyle w:val="ListParagraph"/>
        <w:numPr>
          <w:ilvl w:val="0"/>
          <w:numId w:val="24"/>
        </w:numPr>
      </w:pPr>
      <w:r>
        <w:t>Gentle skin care is advised</w:t>
      </w:r>
    </w:p>
    <w:p w14:paraId="707835D1" w14:textId="2EAA680D" w:rsidR="00F9191F" w:rsidRDefault="00F9191F" w:rsidP="00F9191F">
      <w:pPr>
        <w:pStyle w:val="ListParagraph"/>
        <w:numPr>
          <w:ilvl w:val="0"/>
          <w:numId w:val="24"/>
        </w:numPr>
      </w:pPr>
      <w:r>
        <w:t>Wash the area once or twice a day with gentle cleanser</w:t>
      </w:r>
    </w:p>
    <w:p w14:paraId="49E7BBBA" w14:textId="1196DB8F" w:rsidR="00F9191F" w:rsidRDefault="00F9191F" w:rsidP="00F9191F">
      <w:pPr>
        <w:pStyle w:val="ListParagraph"/>
        <w:numPr>
          <w:ilvl w:val="0"/>
          <w:numId w:val="24"/>
        </w:numPr>
      </w:pPr>
      <w:r>
        <w:t>Apply prescription medication</w:t>
      </w:r>
    </w:p>
    <w:p w14:paraId="6371C315" w14:textId="1A1783A6" w:rsidR="00F9191F" w:rsidRPr="0089568D" w:rsidRDefault="00F9191F" w:rsidP="00CE6FB6">
      <w:pPr>
        <w:pStyle w:val="ListParagraph"/>
        <w:numPr>
          <w:ilvl w:val="0"/>
          <w:numId w:val="24"/>
        </w:numPr>
      </w:pPr>
      <w:r>
        <w:t>Moisturizers can be used after prescription medication</w:t>
      </w:r>
    </w:p>
    <w:sectPr w:rsidR="00F9191F" w:rsidRPr="0089568D" w:rsidSect="00A161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76B2E"/>
    <w:multiLevelType w:val="hybridMultilevel"/>
    <w:tmpl w:val="28E8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D0321"/>
    <w:multiLevelType w:val="hybridMultilevel"/>
    <w:tmpl w:val="6DEEC918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60AF3"/>
    <w:multiLevelType w:val="hybridMultilevel"/>
    <w:tmpl w:val="651097A4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53265"/>
    <w:multiLevelType w:val="hybridMultilevel"/>
    <w:tmpl w:val="108A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422FA"/>
    <w:multiLevelType w:val="hybridMultilevel"/>
    <w:tmpl w:val="20A4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9D173DB"/>
    <w:multiLevelType w:val="multilevel"/>
    <w:tmpl w:val="6DEEC918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B226F"/>
    <w:multiLevelType w:val="hybridMultilevel"/>
    <w:tmpl w:val="6576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D4BC8"/>
    <w:multiLevelType w:val="hybridMultilevel"/>
    <w:tmpl w:val="D3620078"/>
    <w:lvl w:ilvl="0" w:tplc="E5AA5C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1AA4F60"/>
    <w:multiLevelType w:val="hybridMultilevel"/>
    <w:tmpl w:val="86E69F02"/>
    <w:lvl w:ilvl="0" w:tplc="AF8AE7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3177E"/>
    <w:multiLevelType w:val="multilevel"/>
    <w:tmpl w:val="FBDA94D8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C0563"/>
    <w:multiLevelType w:val="hybridMultilevel"/>
    <w:tmpl w:val="5D54F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E77D6"/>
    <w:multiLevelType w:val="hybridMultilevel"/>
    <w:tmpl w:val="3D6A8662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C77A3"/>
    <w:multiLevelType w:val="hybridMultilevel"/>
    <w:tmpl w:val="EA1E3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92D33"/>
    <w:multiLevelType w:val="hybridMultilevel"/>
    <w:tmpl w:val="89C82484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2717D"/>
    <w:multiLevelType w:val="multilevel"/>
    <w:tmpl w:val="05F879A2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B06DF"/>
    <w:multiLevelType w:val="multilevel"/>
    <w:tmpl w:val="651097A4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93324"/>
    <w:multiLevelType w:val="hybridMultilevel"/>
    <w:tmpl w:val="3C48F70C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60A2C"/>
    <w:multiLevelType w:val="hybridMultilevel"/>
    <w:tmpl w:val="EAA6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0796D"/>
    <w:multiLevelType w:val="hybridMultilevel"/>
    <w:tmpl w:val="52F84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7384E"/>
    <w:multiLevelType w:val="hybridMultilevel"/>
    <w:tmpl w:val="7FCC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D788A"/>
    <w:multiLevelType w:val="multilevel"/>
    <w:tmpl w:val="D362007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78273EDA"/>
    <w:multiLevelType w:val="hybridMultilevel"/>
    <w:tmpl w:val="05F879A2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70E8A"/>
    <w:multiLevelType w:val="hybridMultilevel"/>
    <w:tmpl w:val="F35C9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311E7"/>
    <w:multiLevelType w:val="hybridMultilevel"/>
    <w:tmpl w:val="FBDA94D8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15"/>
  </w:num>
  <w:num w:numId="5">
    <w:abstractNumId w:val="12"/>
  </w:num>
  <w:num w:numId="6">
    <w:abstractNumId w:val="7"/>
  </w:num>
  <w:num w:numId="7">
    <w:abstractNumId w:val="20"/>
  </w:num>
  <w:num w:numId="8">
    <w:abstractNumId w:val="4"/>
  </w:num>
  <w:num w:numId="9">
    <w:abstractNumId w:val="10"/>
  </w:num>
  <w:num w:numId="10">
    <w:abstractNumId w:val="11"/>
  </w:num>
  <w:num w:numId="11">
    <w:abstractNumId w:val="16"/>
  </w:num>
  <w:num w:numId="12">
    <w:abstractNumId w:val="23"/>
  </w:num>
  <w:num w:numId="13">
    <w:abstractNumId w:val="9"/>
  </w:num>
  <w:num w:numId="14">
    <w:abstractNumId w:val="22"/>
  </w:num>
  <w:num w:numId="15">
    <w:abstractNumId w:val="17"/>
  </w:num>
  <w:num w:numId="16">
    <w:abstractNumId w:val="21"/>
  </w:num>
  <w:num w:numId="17">
    <w:abstractNumId w:val="14"/>
  </w:num>
  <w:num w:numId="18">
    <w:abstractNumId w:val="0"/>
  </w:num>
  <w:num w:numId="19">
    <w:abstractNumId w:val="6"/>
  </w:num>
  <w:num w:numId="20">
    <w:abstractNumId w:val="3"/>
  </w:num>
  <w:num w:numId="21">
    <w:abstractNumId w:val="1"/>
  </w:num>
  <w:num w:numId="22">
    <w:abstractNumId w:val="5"/>
  </w:num>
  <w:num w:numId="23">
    <w:abstractNumId w:val="18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40"/>
    <w:rsid w:val="00017923"/>
    <w:rsid w:val="000311DA"/>
    <w:rsid w:val="0004628F"/>
    <w:rsid w:val="00064C29"/>
    <w:rsid w:val="0006667F"/>
    <w:rsid w:val="00080BC3"/>
    <w:rsid w:val="000D4297"/>
    <w:rsid w:val="000F40FC"/>
    <w:rsid w:val="0013514C"/>
    <w:rsid w:val="0016164D"/>
    <w:rsid w:val="0019582E"/>
    <w:rsid w:val="001B1A50"/>
    <w:rsid w:val="001B78BF"/>
    <w:rsid w:val="001F1117"/>
    <w:rsid w:val="0021358F"/>
    <w:rsid w:val="002257D4"/>
    <w:rsid w:val="00256E1A"/>
    <w:rsid w:val="0026506D"/>
    <w:rsid w:val="003033F1"/>
    <w:rsid w:val="003045AE"/>
    <w:rsid w:val="0031298A"/>
    <w:rsid w:val="00332650"/>
    <w:rsid w:val="00344652"/>
    <w:rsid w:val="003C30EE"/>
    <w:rsid w:val="003E369C"/>
    <w:rsid w:val="003F02CE"/>
    <w:rsid w:val="00407D54"/>
    <w:rsid w:val="00414AF4"/>
    <w:rsid w:val="00416B14"/>
    <w:rsid w:val="00434742"/>
    <w:rsid w:val="0044385C"/>
    <w:rsid w:val="00510079"/>
    <w:rsid w:val="005169F2"/>
    <w:rsid w:val="005251FD"/>
    <w:rsid w:val="005D47A2"/>
    <w:rsid w:val="006353D5"/>
    <w:rsid w:val="00654500"/>
    <w:rsid w:val="00665EF3"/>
    <w:rsid w:val="00666355"/>
    <w:rsid w:val="007226E1"/>
    <w:rsid w:val="00750C92"/>
    <w:rsid w:val="00760FEC"/>
    <w:rsid w:val="007C0D2A"/>
    <w:rsid w:val="007F1C9F"/>
    <w:rsid w:val="008259C0"/>
    <w:rsid w:val="00831DC7"/>
    <w:rsid w:val="00887622"/>
    <w:rsid w:val="0089568D"/>
    <w:rsid w:val="008A7D79"/>
    <w:rsid w:val="008B2900"/>
    <w:rsid w:val="008C7061"/>
    <w:rsid w:val="00935287"/>
    <w:rsid w:val="00986A2E"/>
    <w:rsid w:val="00A10B40"/>
    <w:rsid w:val="00A1616F"/>
    <w:rsid w:val="00A22927"/>
    <w:rsid w:val="00A42468"/>
    <w:rsid w:val="00A72B2C"/>
    <w:rsid w:val="00A75934"/>
    <w:rsid w:val="00A90265"/>
    <w:rsid w:val="00A97BC8"/>
    <w:rsid w:val="00AA1998"/>
    <w:rsid w:val="00AB4E4B"/>
    <w:rsid w:val="00AF5470"/>
    <w:rsid w:val="00B8269D"/>
    <w:rsid w:val="00BC21D6"/>
    <w:rsid w:val="00BE21B6"/>
    <w:rsid w:val="00C10F7E"/>
    <w:rsid w:val="00C40885"/>
    <w:rsid w:val="00C8633F"/>
    <w:rsid w:val="00CE6FB6"/>
    <w:rsid w:val="00D43D44"/>
    <w:rsid w:val="00DA614A"/>
    <w:rsid w:val="00DB70DA"/>
    <w:rsid w:val="00DF34DB"/>
    <w:rsid w:val="00E43FE2"/>
    <w:rsid w:val="00E72EF8"/>
    <w:rsid w:val="00EB4BC5"/>
    <w:rsid w:val="00ED5F02"/>
    <w:rsid w:val="00F17BF2"/>
    <w:rsid w:val="00F9191F"/>
    <w:rsid w:val="00FA2A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4E82F"/>
  <w15:docId w15:val="{EF282FE5-BAD7-FD41-A093-80D41EF5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616F"/>
    <w:rPr>
      <w:rFonts w:eastAsiaTheme="minorEastAsia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16F"/>
    <w:pPr>
      <w:ind w:left="720"/>
      <w:contextualSpacing/>
    </w:pPr>
  </w:style>
  <w:style w:type="character" w:styleId="Hyperlink">
    <w:name w:val="Hyperlink"/>
    <w:basedOn w:val="DefaultParagraphFont"/>
    <w:rsid w:val="005D47A2"/>
    <w:rPr>
      <w:color w:val="0000FF" w:themeColor="hyperlink"/>
      <w:u w:val="single"/>
    </w:rPr>
  </w:style>
  <w:style w:type="paragraph" w:customStyle="1" w:styleId="gmail-">
    <w:name w:val="gmail-"/>
    <w:basedOn w:val="Normal"/>
    <w:rsid w:val="0089568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AU" w:eastAsia="en-GB"/>
    </w:rPr>
  </w:style>
  <w:style w:type="character" w:styleId="Strong">
    <w:name w:val="Strong"/>
    <w:basedOn w:val="DefaultParagraphFont"/>
    <w:uiPriority w:val="22"/>
    <w:qFormat/>
    <w:rsid w:val="0089568D"/>
    <w:rPr>
      <w:b/>
      <w:bCs/>
    </w:rPr>
  </w:style>
  <w:style w:type="character" w:customStyle="1" w:styleId="gmail-1">
    <w:name w:val="gmail-1"/>
    <w:basedOn w:val="DefaultParagraphFont"/>
    <w:rsid w:val="0089568D"/>
  </w:style>
  <w:style w:type="character" w:customStyle="1" w:styleId="gmail-apple-converted-space">
    <w:name w:val="gmail-apple-converted-space"/>
    <w:basedOn w:val="DefaultParagraphFont"/>
    <w:rsid w:val="0089568D"/>
  </w:style>
  <w:style w:type="paragraph" w:styleId="BalloonText">
    <w:name w:val="Balloon Text"/>
    <w:basedOn w:val="Normal"/>
    <w:link w:val="BalloonTextChar"/>
    <w:semiHidden/>
    <w:unhideWhenUsed/>
    <w:rsid w:val="00F919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9191F"/>
    <w:rPr>
      <w:rFonts w:ascii="Segoe UI" w:eastAsiaTheme="minorEastAsia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semiHidden/>
    <w:unhideWhenUsed/>
    <w:rsid w:val="008B29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290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2900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2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2900"/>
    <w:rPr>
      <w:rFonts w:eastAsiaTheme="minorEastAsia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1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Holland-Parlette Associates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Lindeman</dc:creator>
  <cp:keywords/>
  <cp:lastModifiedBy>Emily Schoenbaechler</cp:lastModifiedBy>
  <cp:revision>2</cp:revision>
  <dcterms:created xsi:type="dcterms:W3CDTF">2021-04-12T14:40:00Z</dcterms:created>
  <dcterms:modified xsi:type="dcterms:W3CDTF">2021-04-12T14:40:00Z</dcterms:modified>
</cp:coreProperties>
</file>