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A218" w14:textId="5246769E" w:rsidR="00ED50D3" w:rsidRPr="00366B0D" w:rsidRDefault="00F50309" w:rsidP="00ED50D3">
      <w:pPr>
        <w:jc w:val="center"/>
        <w:rPr>
          <w:b/>
          <w:sz w:val="32"/>
          <w:szCs w:val="32"/>
          <w:u w:val="single"/>
          <w:lang w:val="es-ES"/>
        </w:rPr>
      </w:pPr>
      <w:proofErr w:type="spellStart"/>
      <w:r w:rsidRPr="00366B0D">
        <w:rPr>
          <w:b/>
          <w:sz w:val="32"/>
          <w:szCs w:val="32"/>
          <w:u w:val="single"/>
          <w:lang w:val="es-ES"/>
        </w:rPr>
        <w:t>Xant</w:t>
      </w:r>
      <w:r w:rsidR="00ED50D3" w:rsidRPr="00366B0D">
        <w:rPr>
          <w:b/>
          <w:sz w:val="32"/>
          <w:szCs w:val="32"/>
          <w:u w:val="single"/>
          <w:lang w:val="es-ES"/>
        </w:rPr>
        <w:t>ogranuloma</w:t>
      </w:r>
      <w:proofErr w:type="spellEnd"/>
      <w:r w:rsidRPr="00366B0D">
        <w:rPr>
          <w:b/>
          <w:sz w:val="32"/>
          <w:szCs w:val="32"/>
          <w:u w:val="single"/>
          <w:lang w:val="es-ES"/>
        </w:rPr>
        <w:t xml:space="preserve"> </w:t>
      </w:r>
      <w:r w:rsidR="00366B0D">
        <w:rPr>
          <w:b/>
          <w:sz w:val="32"/>
          <w:szCs w:val="32"/>
          <w:u w:val="single"/>
          <w:lang w:val="es-ES"/>
        </w:rPr>
        <w:t>J</w:t>
      </w:r>
      <w:r w:rsidRPr="00366B0D">
        <w:rPr>
          <w:b/>
          <w:sz w:val="32"/>
          <w:szCs w:val="32"/>
          <w:u w:val="single"/>
          <w:lang w:val="es-ES"/>
        </w:rPr>
        <w:t>uvenil</w:t>
      </w:r>
    </w:p>
    <w:p w14:paraId="3BC54538" w14:textId="77777777" w:rsidR="00366B0D" w:rsidRDefault="00366B0D" w:rsidP="00ED50D3">
      <w:pPr>
        <w:jc w:val="center"/>
        <w:rPr>
          <w:b/>
          <w:u w:val="single"/>
          <w:lang w:val="es-ES"/>
        </w:rPr>
      </w:pPr>
    </w:p>
    <w:p w14:paraId="39C14AC0" w14:textId="4BF1E33C" w:rsidR="00366B0D" w:rsidRPr="00F50309" w:rsidRDefault="00366B0D" w:rsidP="00ED50D3">
      <w:pPr>
        <w:jc w:val="center"/>
        <w:rPr>
          <w:b/>
          <w:u w:val="single"/>
          <w:lang w:val="es-E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A131A4" wp14:editId="7AC20343">
            <wp:simplePos x="0" y="0"/>
            <wp:positionH relativeFrom="column">
              <wp:posOffset>2353621</wp:posOffset>
            </wp:positionH>
            <wp:positionV relativeFrom="paragraph">
              <wp:posOffset>184150</wp:posOffset>
            </wp:positionV>
            <wp:extent cx="1097280" cy="1097280"/>
            <wp:effectExtent l="0" t="0" r="0" b="0"/>
            <wp:wrapSquare wrapText="bothSides"/>
            <wp:docPr id="1425474184" name="Picture 1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474184" name="Picture 14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C74B8" w14:textId="6726860F" w:rsidR="00DC705D" w:rsidRDefault="00DC705D" w:rsidP="00ED50D3">
      <w:pPr>
        <w:jc w:val="center"/>
        <w:rPr>
          <w:b/>
          <w:u w:val="single"/>
          <w:lang w:val="es-ES"/>
        </w:rPr>
      </w:pPr>
    </w:p>
    <w:p w14:paraId="1ECABD2F" w14:textId="77777777" w:rsidR="00366B0D" w:rsidRDefault="00366B0D" w:rsidP="00ED50D3">
      <w:pPr>
        <w:jc w:val="center"/>
        <w:rPr>
          <w:b/>
          <w:u w:val="single"/>
          <w:lang w:val="es-ES"/>
        </w:rPr>
      </w:pPr>
    </w:p>
    <w:p w14:paraId="5C8A748D" w14:textId="77777777" w:rsidR="00366B0D" w:rsidRDefault="00366B0D" w:rsidP="00ED50D3">
      <w:pPr>
        <w:jc w:val="center"/>
        <w:rPr>
          <w:b/>
          <w:u w:val="single"/>
          <w:lang w:val="es-ES"/>
        </w:rPr>
      </w:pPr>
    </w:p>
    <w:p w14:paraId="3ED2A3CD" w14:textId="77777777" w:rsidR="00366B0D" w:rsidRDefault="00366B0D" w:rsidP="00ED50D3">
      <w:pPr>
        <w:jc w:val="center"/>
        <w:rPr>
          <w:b/>
          <w:u w:val="single"/>
          <w:lang w:val="es-ES"/>
        </w:rPr>
      </w:pPr>
    </w:p>
    <w:p w14:paraId="087B038C" w14:textId="77777777" w:rsidR="00366B0D" w:rsidRDefault="00366B0D" w:rsidP="00ED50D3">
      <w:pPr>
        <w:jc w:val="center"/>
        <w:rPr>
          <w:b/>
          <w:u w:val="single"/>
          <w:lang w:val="es-ES"/>
        </w:rPr>
      </w:pPr>
    </w:p>
    <w:p w14:paraId="11079D88" w14:textId="77777777" w:rsidR="00366B0D" w:rsidRDefault="00366B0D" w:rsidP="00ED50D3">
      <w:pPr>
        <w:jc w:val="center"/>
        <w:rPr>
          <w:b/>
          <w:u w:val="single"/>
          <w:lang w:val="es-ES"/>
        </w:rPr>
      </w:pPr>
    </w:p>
    <w:p w14:paraId="63E96BE5" w14:textId="77777777" w:rsidR="00366B0D" w:rsidRPr="00F50309" w:rsidRDefault="00366B0D" w:rsidP="00ED50D3">
      <w:pPr>
        <w:jc w:val="center"/>
        <w:rPr>
          <w:b/>
          <w:u w:val="single"/>
          <w:lang w:val="es-ES"/>
        </w:rPr>
      </w:pPr>
    </w:p>
    <w:p w14:paraId="03069662" w14:textId="76E15736" w:rsidR="00912835" w:rsidRDefault="00F50309">
      <w:pPr>
        <w:rPr>
          <w:b/>
          <w:lang w:val="es-ES"/>
        </w:rPr>
      </w:pPr>
      <w:r w:rsidRPr="00F50309">
        <w:rPr>
          <w:b/>
          <w:lang w:val="es-ES"/>
        </w:rPr>
        <w:t>¿Qué es el</w:t>
      </w:r>
      <w:r w:rsidR="009C393E" w:rsidRPr="00F50309">
        <w:rPr>
          <w:b/>
          <w:lang w:val="es-ES"/>
        </w:rPr>
        <w:t xml:space="preserve"> </w:t>
      </w:r>
      <w:proofErr w:type="spellStart"/>
      <w:r w:rsidR="00995855">
        <w:rPr>
          <w:b/>
          <w:lang w:val="es-ES"/>
        </w:rPr>
        <w:t>x</w:t>
      </w:r>
      <w:r w:rsidRPr="00F50309">
        <w:rPr>
          <w:b/>
          <w:lang w:val="es-ES"/>
        </w:rPr>
        <w:t>antogranuloma</w:t>
      </w:r>
      <w:proofErr w:type="spellEnd"/>
      <w:r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>?</w:t>
      </w:r>
    </w:p>
    <w:p w14:paraId="3DDBA76E" w14:textId="77777777" w:rsidR="001C3902" w:rsidRPr="00F50309" w:rsidRDefault="001C3902">
      <w:pPr>
        <w:rPr>
          <w:b/>
          <w:lang w:val="es-ES"/>
        </w:rPr>
      </w:pPr>
    </w:p>
    <w:p w14:paraId="2EC3D16B" w14:textId="779B95CA" w:rsidR="00F50309" w:rsidRPr="00F50309" w:rsidRDefault="00F50309">
      <w:pPr>
        <w:rPr>
          <w:lang w:val="es-ES"/>
        </w:rPr>
      </w:pPr>
      <w:r w:rsidRPr="00F50309">
        <w:rPr>
          <w:lang w:val="es-ES"/>
        </w:rPr>
        <w:t>Un</w:t>
      </w:r>
      <w:r w:rsidR="003F165F" w:rsidRPr="00F50309">
        <w:rPr>
          <w:lang w:val="es-ES"/>
        </w:rPr>
        <w:t xml:space="preserve"> </w:t>
      </w:r>
      <w:proofErr w:type="spellStart"/>
      <w:r w:rsidR="00995855">
        <w:rPr>
          <w:lang w:val="es-ES"/>
        </w:rPr>
        <w:t>x</w:t>
      </w:r>
      <w:r w:rsidRPr="00F50309">
        <w:rPr>
          <w:lang w:val="es-ES"/>
        </w:rPr>
        <w:t>antogranuloma</w:t>
      </w:r>
      <w:proofErr w:type="spellEnd"/>
      <w:r w:rsidRPr="00F50309">
        <w:rPr>
          <w:lang w:val="es-ES"/>
        </w:rPr>
        <w:t xml:space="preserve"> juvenil</w:t>
      </w:r>
      <w:r w:rsidR="00912835" w:rsidRPr="00F50309">
        <w:rPr>
          <w:lang w:val="es-ES"/>
        </w:rPr>
        <w:t xml:space="preserve"> </w:t>
      </w:r>
      <w:r w:rsidR="003F165F" w:rsidRPr="00F50309">
        <w:rPr>
          <w:lang w:val="es-ES"/>
        </w:rPr>
        <w:t>(</w:t>
      </w:r>
      <w:r w:rsidRPr="00F50309">
        <w:rPr>
          <w:lang w:val="es-ES"/>
        </w:rPr>
        <w:t>XGJ</w:t>
      </w:r>
      <w:r w:rsidR="003F165F" w:rsidRPr="00F50309">
        <w:rPr>
          <w:lang w:val="es-ES"/>
        </w:rPr>
        <w:t>)</w:t>
      </w:r>
      <w:r w:rsidRPr="00F50309">
        <w:rPr>
          <w:lang w:val="es-ES"/>
        </w:rPr>
        <w:t xml:space="preserve"> </w:t>
      </w:r>
      <w:r w:rsidR="006803BF">
        <w:rPr>
          <w:lang w:val="es-ES"/>
        </w:rPr>
        <w:t>consiste en</w:t>
      </w:r>
      <w:r w:rsidRPr="00F50309">
        <w:rPr>
          <w:lang w:val="es-ES"/>
        </w:rPr>
        <w:t xml:space="preserve"> un </w:t>
      </w:r>
      <w:r w:rsidR="00500F3E">
        <w:rPr>
          <w:lang w:val="es-ES"/>
        </w:rPr>
        <w:t>crecimiento</w:t>
      </w:r>
      <w:r w:rsidR="00500F3E" w:rsidRPr="00F50309">
        <w:rPr>
          <w:lang w:val="es-ES"/>
        </w:rPr>
        <w:t xml:space="preserve"> </w:t>
      </w:r>
      <w:r w:rsidRPr="00F50309">
        <w:rPr>
          <w:lang w:val="es-ES"/>
        </w:rPr>
        <w:t>benigno (no canceroso) de la piel. El XGJ</w:t>
      </w:r>
      <w:r w:rsidR="003F165F" w:rsidRPr="00F50309">
        <w:rPr>
          <w:lang w:val="es-ES"/>
        </w:rPr>
        <w:t xml:space="preserve"> </w:t>
      </w:r>
      <w:r w:rsidRPr="00F50309">
        <w:rPr>
          <w:lang w:val="es-ES"/>
        </w:rPr>
        <w:t>puede aparecer en cualquier parte de la piel y a cualquier edad</w:t>
      </w:r>
      <w:r>
        <w:rPr>
          <w:lang w:val="es-ES"/>
        </w:rPr>
        <w:t>, pero con mayor frecuencia se desarrolla en los primeros años de vida de un niño. El XGJ puede estar presente al nacer.</w:t>
      </w:r>
      <w:r w:rsidR="003935ED">
        <w:rPr>
          <w:lang w:val="es-ES"/>
        </w:rPr>
        <w:t xml:space="preserve"> Aunque en el 90% de los casos sólo hay un </w:t>
      </w:r>
      <w:r w:rsidR="00500F3E">
        <w:rPr>
          <w:lang w:val="es-ES"/>
        </w:rPr>
        <w:t>XGJ</w:t>
      </w:r>
      <w:r w:rsidR="003935ED">
        <w:rPr>
          <w:lang w:val="es-ES"/>
        </w:rPr>
        <w:t xml:space="preserve">, algunos pacientes podrían tener múltiples </w:t>
      </w:r>
      <w:proofErr w:type="spellStart"/>
      <w:r w:rsidR="003935ED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3935ED">
        <w:rPr>
          <w:lang w:val="es-ES"/>
        </w:rPr>
        <w:t xml:space="preserve">. </w:t>
      </w:r>
      <w:r w:rsidR="00C70A88">
        <w:rPr>
          <w:lang w:val="es-ES"/>
        </w:rPr>
        <w:t>En casos aislados</w:t>
      </w:r>
      <w:r w:rsidR="003935ED">
        <w:rPr>
          <w:lang w:val="es-ES"/>
        </w:rPr>
        <w:t xml:space="preserve">, especialmente cuando existen muchos </w:t>
      </w:r>
      <w:proofErr w:type="spellStart"/>
      <w:r w:rsidR="003935ED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3935ED">
        <w:rPr>
          <w:lang w:val="es-ES"/>
        </w:rPr>
        <w:t>, podría</w:t>
      </w:r>
      <w:r w:rsidR="00506991">
        <w:rPr>
          <w:lang w:val="es-ES"/>
        </w:rPr>
        <w:t>n</w:t>
      </w:r>
      <w:r w:rsidR="003935ED">
        <w:rPr>
          <w:lang w:val="es-ES"/>
        </w:rPr>
        <w:t xml:space="preserve"> </w:t>
      </w:r>
      <w:r w:rsidR="00995855">
        <w:rPr>
          <w:lang w:val="es-ES"/>
        </w:rPr>
        <w:t>verse comprometidos</w:t>
      </w:r>
      <w:r w:rsidR="003935ED">
        <w:rPr>
          <w:lang w:val="es-ES"/>
        </w:rPr>
        <w:t xml:space="preserve"> otros órganos aparte de la piel (</w:t>
      </w:r>
      <w:r w:rsidR="00500F3E">
        <w:rPr>
          <w:lang w:val="es-ES"/>
        </w:rPr>
        <w:t>v</w:t>
      </w:r>
      <w:r w:rsidR="003935ED">
        <w:rPr>
          <w:lang w:val="es-ES"/>
        </w:rPr>
        <w:t xml:space="preserve">er Casos </w:t>
      </w:r>
      <w:r w:rsidR="00C70A88">
        <w:rPr>
          <w:lang w:val="es-ES"/>
        </w:rPr>
        <w:t xml:space="preserve">atípicos </w:t>
      </w:r>
      <w:r w:rsidR="003935ED">
        <w:rPr>
          <w:lang w:val="es-ES"/>
        </w:rPr>
        <w:t>más abajo)</w:t>
      </w:r>
    </w:p>
    <w:p w14:paraId="2945C8F8" w14:textId="77777777" w:rsidR="00F50309" w:rsidRPr="00F50309" w:rsidRDefault="00F50309">
      <w:pPr>
        <w:rPr>
          <w:lang w:val="es-ES"/>
        </w:rPr>
      </w:pPr>
    </w:p>
    <w:p w14:paraId="753BAD6E" w14:textId="77777777" w:rsidR="00912835" w:rsidRPr="00F50309" w:rsidRDefault="003935ED">
      <w:pPr>
        <w:rPr>
          <w:b/>
          <w:lang w:val="es-ES"/>
        </w:rPr>
      </w:pPr>
      <w:r>
        <w:rPr>
          <w:b/>
          <w:lang w:val="es-ES"/>
        </w:rPr>
        <w:t>¿Qué causa un</w:t>
      </w:r>
      <w:r w:rsidR="00190F59" w:rsidRPr="00F50309">
        <w:rPr>
          <w:b/>
          <w:lang w:val="es-ES"/>
        </w:rPr>
        <w:t xml:space="preserve">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 xml:space="preserve">? </w:t>
      </w:r>
    </w:p>
    <w:p w14:paraId="0D793EEA" w14:textId="77777777" w:rsidR="00912835" w:rsidRPr="00F50309" w:rsidRDefault="003935E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 w:rsidR="00F50309" w:rsidRPr="00F50309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430958" w:rsidRPr="00F50309">
        <w:rPr>
          <w:lang w:val="es-ES"/>
        </w:rPr>
        <w:t xml:space="preserve"> </w:t>
      </w:r>
      <w:r>
        <w:rPr>
          <w:lang w:val="es-ES"/>
        </w:rPr>
        <w:t xml:space="preserve">son conjuntos de células inmunes en la piel. En la actualidad no se sabe qué causa </w:t>
      </w:r>
      <w:r w:rsidR="00506991">
        <w:rPr>
          <w:lang w:val="es-ES"/>
        </w:rPr>
        <w:t>la formación de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>
        <w:rPr>
          <w:lang w:val="es-ES"/>
        </w:rPr>
        <w:t>.</w:t>
      </w:r>
      <w:r w:rsidR="00430958" w:rsidRPr="00F50309">
        <w:rPr>
          <w:lang w:val="es-ES"/>
        </w:rPr>
        <w:t xml:space="preserve"> </w:t>
      </w:r>
    </w:p>
    <w:p w14:paraId="7F6F447C" w14:textId="77777777" w:rsidR="00430958" w:rsidRPr="00F50309" w:rsidRDefault="00430958">
      <w:pPr>
        <w:rPr>
          <w:lang w:val="es-ES"/>
        </w:rPr>
      </w:pPr>
    </w:p>
    <w:p w14:paraId="6AA35310" w14:textId="77777777" w:rsidR="00912835" w:rsidRPr="00F50309" w:rsidRDefault="003935ED">
      <w:pPr>
        <w:rPr>
          <w:b/>
          <w:lang w:val="es-ES"/>
        </w:rPr>
      </w:pPr>
      <w:r>
        <w:rPr>
          <w:b/>
          <w:lang w:val="es-ES"/>
        </w:rPr>
        <w:t xml:space="preserve">¿Qué apariencia tiene un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>?</w:t>
      </w:r>
    </w:p>
    <w:p w14:paraId="16B67D22" w14:textId="25D06626" w:rsidR="00912835" w:rsidRPr="00F50309" w:rsidRDefault="003935E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 w:rsidR="00F50309" w:rsidRPr="00F50309">
        <w:rPr>
          <w:lang w:val="es-ES"/>
        </w:rPr>
        <w:t>XGJ</w:t>
      </w:r>
      <w:r w:rsidR="002B378D">
        <w:rPr>
          <w:lang w:val="es-ES"/>
        </w:rPr>
        <w:t>s</w:t>
      </w:r>
      <w:proofErr w:type="spellEnd"/>
      <w:r w:rsidR="0076050F" w:rsidRPr="00F50309">
        <w:rPr>
          <w:lang w:val="es-ES"/>
        </w:rPr>
        <w:t xml:space="preserve"> </w:t>
      </w:r>
      <w:r w:rsidR="002B378D">
        <w:rPr>
          <w:lang w:val="es-ES"/>
        </w:rPr>
        <w:t>son</w:t>
      </w:r>
      <w:r w:rsidR="0076050F" w:rsidRPr="00F50309">
        <w:rPr>
          <w:lang w:val="es-ES"/>
        </w:rPr>
        <w:t xml:space="preserve"> </w:t>
      </w:r>
      <w:r w:rsidR="00500F3E">
        <w:rPr>
          <w:lang w:val="es-ES"/>
        </w:rPr>
        <w:t>crecimientos</w:t>
      </w:r>
      <w:r w:rsidR="00500F3E" w:rsidRPr="00F50309">
        <w:rPr>
          <w:lang w:val="es-ES"/>
        </w:rPr>
        <w:t xml:space="preserve"> </w:t>
      </w:r>
      <w:r w:rsidR="00F50309" w:rsidRPr="00F50309">
        <w:rPr>
          <w:lang w:val="es-ES"/>
        </w:rPr>
        <w:t>indoloros, firmes y redondos.</w:t>
      </w:r>
      <w:r w:rsidR="00737D4E" w:rsidRPr="00F50309">
        <w:rPr>
          <w:lang w:val="es-ES"/>
        </w:rPr>
        <w:t xml:space="preserve"> </w:t>
      </w:r>
      <w:r>
        <w:rPr>
          <w:lang w:val="es-ES"/>
        </w:rPr>
        <w:t>Empiezan de color rosado</w:t>
      </w:r>
      <w:r w:rsidR="002B378D">
        <w:rPr>
          <w:lang w:val="es-ES"/>
        </w:rPr>
        <w:t xml:space="preserve"> o </w:t>
      </w:r>
      <w:r>
        <w:rPr>
          <w:lang w:val="es-ES"/>
        </w:rPr>
        <w:t>rojizo y con el tiempo se tornan de un color más naranja</w:t>
      </w:r>
      <w:r w:rsidR="002B378D">
        <w:rPr>
          <w:lang w:val="es-ES"/>
        </w:rPr>
        <w:t xml:space="preserve">, </w:t>
      </w:r>
      <w:r>
        <w:rPr>
          <w:lang w:val="es-ES"/>
        </w:rPr>
        <w:t>marrón</w:t>
      </w:r>
      <w:r w:rsidR="002B378D">
        <w:rPr>
          <w:lang w:val="es-ES"/>
        </w:rPr>
        <w:t xml:space="preserve"> o </w:t>
      </w:r>
      <w:r>
        <w:rPr>
          <w:lang w:val="es-ES"/>
        </w:rPr>
        <w:t xml:space="preserve">amarillento. Sin embargo, en </w:t>
      </w:r>
      <w:r w:rsidR="00A21A1D">
        <w:rPr>
          <w:lang w:val="es-ES"/>
        </w:rPr>
        <w:t xml:space="preserve">piel </w:t>
      </w:r>
      <w:r w:rsidR="00F31E19">
        <w:rPr>
          <w:lang w:val="es-ES"/>
        </w:rPr>
        <w:t>oscura</w:t>
      </w:r>
      <w:r w:rsidR="00A21A1D">
        <w:rPr>
          <w:lang w:val="es-ES"/>
        </w:rPr>
        <w:t xml:space="preserve"> </w:t>
      </w:r>
      <w:r w:rsidR="00F31E19">
        <w:rPr>
          <w:lang w:val="es-ES"/>
        </w:rPr>
        <w:t xml:space="preserve">estos </w:t>
      </w:r>
      <w:r w:rsidR="00A21A1D">
        <w:rPr>
          <w:lang w:val="es-ES"/>
        </w:rPr>
        <w:t xml:space="preserve">pueden </w:t>
      </w:r>
      <w:r w:rsidR="00F31E19">
        <w:rPr>
          <w:lang w:val="es-ES"/>
        </w:rPr>
        <w:t xml:space="preserve">tener el color </w:t>
      </w:r>
      <w:r w:rsidR="00A21A1D">
        <w:rPr>
          <w:lang w:val="es-ES"/>
        </w:rPr>
        <w:t xml:space="preserve">de </w:t>
      </w:r>
      <w:r w:rsidR="006803BF">
        <w:rPr>
          <w:lang w:val="es-ES"/>
        </w:rPr>
        <w:t>la piel</w:t>
      </w:r>
      <w:r w:rsidR="00B53A82">
        <w:rPr>
          <w:lang w:val="es-ES"/>
        </w:rPr>
        <w:t>,</w:t>
      </w:r>
      <w:r w:rsidR="00A21A1D">
        <w:rPr>
          <w:lang w:val="es-ES"/>
        </w:rPr>
        <w:t xml:space="preserve"> </w:t>
      </w:r>
      <w:r w:rsidR="00F31E19">
        <w:rPr>
          <w:lang w:val="es-ES"/>
        </w:rPr>
        <w:t xml:space="preserve">o </w:t>
      </w:r>
      <w:r w:rsidR="00A21A1D">
        <w:rPr>
          <w:lang w:val="es-ES"/>
        </w:rPr>
        <w:t>rojo</w:t>
      </w:r>
      <w:r w:rsidR="002B378D">
        <w:rPr>
          <w:lang w:val="es-ES"/>
        </w:rPr>
        <w:t xml:space="preserve"> o marrón</w:t>
      </w:r>
      <w:r w:rsidR="00A21A1D">
        <w:rPr>
          <w:lang w:val="es-ES"/>
        </w:rPr>
        <w:t xml:space="preserve"> oscuro</w:t>
      </w:r>
      <w:r w:rsidR="00F31E19">
        <w:rPr>
          <w:lang w:val="es-ES"/>
        </w:rPr>
        <w:t>s</w:t>
      </w:r>
      <w:r w:rsidR="00A21A1D">
        <w:rPr>
          <w:lang w:val="es-ES"/>
        </w:rPr>
        <w:t xml:space="preserve">. Estos </w:t>
      </w:r>
      <w:r w:rsidR="00500F3E">
        <w:rPr>
          <w:lang w:val="es-ES"/>
        </w:rPr>
        <w:t xml:space="preserve">crecimientos </w:t>
      </w:r>
      <w:r w:rsidR="00A21A1D">
        <w:rPr>
          <w:lang w:val="es-ES"/>
        </w:rPr>
        <w:t>pueden variar en tamaño</w:t>
      </w:r>
      <w:r w:rsidR="00B15183">
        <w:rPr>
          <w:lang w:val="es-ES"/>
        </w:rPr>
        <w:t>,</w:t>
      </w:r>
      <w:r w:rsidR="00A21A1D">
        <w:rPr>
          <w:lang w:val="es-ES"/>
        </w:rPr>
        <w:t xml:space="preserve"> pero usualmente son de menos de 2</w:t>
      </w:r>
      <w:r w:rsidR="002B378D">
        <w:rPr>
          <w:lang w:val="es-ES"/>
        </w:rPr>
        <w:t xml:space="preserve"> </w:t>
      </w:r>
      <w:r w:rsidR="00A21A1D">
        <w:rPr>
          <w:lang w:val="es-ES"/>
        </w:rPr>
        <w:t xml:space="preserve">cm </w:t>
      </w:r>
      <w:r w:rsidR="002B378D">
        <w:rPr>
          <w:lang w:val="es-ES"/>
        </w:rPr>
        <w:t>de</w:t>
      </w:r>
      <w:r w:rsidR="00A21A1D">
        <w:rPr>
          <w:lang w:val="es-ES"/>
        </w:rPr>
        <w:t xml:space="preserve"> diámetro. A veces, el centro del </w:t>
      </w:r>
      <w:r w:rsidR="00500F3E">
        <w:rPr>
          <w:lang w:val="es-ES"/>
        </w:rPr>
        <w:t xml:space="preserve">XGJ </w:t>
      </w:r>
      <w:r w:rsidR="00A21A1D">
        <w:rPr>
          <w:lang w:val="es-ES"/>
        </w:rPr>
        <w:t>puede abrirse y forma</w:t>
      </w:r>
      <w:r w:rsidR="002B378D">
        <w:rPr>
          <w:lang w:val="es-ES"/>
        </w:rPr>
        <w:t>r</w:t>
      </w:r>
      <w:r w:rsidR="00A21A1D">
        <w:rPr>
          <w:lang w:val="es-ES"/>
        </w:rPr>
        <w:t xml:space="preserve"> una costra. Por lo general, no causan dolor </w:t>
      </w:r>
      <w:r w:rsidR="00B15183">
        <w:rPr>
          <w:lang w:val="es-ES"/>
        </w:rPr>
        <w:t>ni</w:t>
      </w:r>
      <w:r w:rsidR="00A21A1D">
        <w:rPr>
          <w:lang w:val="es-ES"/>
        </w:rPr>
        <w:t xml:space="preserve"> otros síntomas.</w:t>
      </w:r>
    </w:p>
    <w:p w14:paraId="71EB3F8A" w14:textId="77777777" w:rsidR="0076050F" w:rsidRPr="00F50309" w:rsidRDefault="0076050F">
      <w:pPr>
        <w:rPr>
          <w:b/>
          <w:lang w:val="es-ES"/>
        </w:rPr>
      </w:pPr>
    </w:p>
    <w:p w14:paraId="68F18831" w14:textId="77777777" w:rsidR="00912835" w:rsidRPr="00F50309" w:rsidRDefault="00A21A1D">
      <w:pPr>
        <w:rPr>
          <w:b/>
          <w:lang w:val="es-ES"/>
        </w:rPr>
      </w:pPr>
      <w:r>
        <w:rPr>
          <w:b/>
          <w:lang w:val="es-ES"/>
        </w:rPr>
        <w:t xml:space="preserve">¿Cómo se diagnostica un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 xml:space="preserve">? </w:t>
      </w:r>
    </w:p>
    <w:p w14:paraId="1502B1C5" w14:textId="1B84A563" w:rsidR="00912835" w:rsidRPr="00F50309" w:rsidRDefault="00A21A1D">
      <w:pPr>
        <w:rPr>
          <w:lang w:val="es-ES"/>
        </w:rPr>
      </w:pPr>
      <w:r>
        <w:rPr>
          <w:lang w:val="es-ES"/>
        </w:rPr>
        <w:t>Su médico puede diagnosticar un</w:t>
      </w:r>
      <w:r w:rsidR="00595480" w:rsidRPr="00F50309">
        <w:rPr>
          <w:lang w:val="es-ES"/>
        </w:rPr>
        <w:t xml:space="preserve"> </w:t>
      </w:r>
      <w:r w:rsidR="00F50309" w:rsidRPr="00F50309">
        <w:rPr>
          <w:lang w:val="es-ES"/>
        </w:rPr>
        <w:t>XGJ</w:t>
      </w:r>
      <w:r w:rsidR="00595480" w:rsidRPr="00F50309">
        <w:rPr>
          <w:lang w:val="es-ES"/>
        </w:rPr>
        <w:t xml:space="preserve"> </w:t>
      </w:r>
      <w:r>
        <w:rPr>
          <w:lang w:val="es-ES"/>
        </w:rPr>
        <w:t xml:space="preserve">mediante un examen físico. Puede usar un microscopio de mano para obtener una mejor vista del </w:t>
      </w:r>
      <w:r w:rsidR="00500F3E">
        <w:rPr>
          <w:lang w:val="es-ES"/>
        </w:rPr>
        <w:t>crecimiento</w:t>
      </w:r>
      <w:r>
        <w:rPr>
          <w:lang w:val="es-ES"/>
        </w:rPr>
        <w:t>. En algunos casos, el médico p</w:t>
      </w:r>
      <w:r w:rsidR="00B15183">
        <w:rPr>
          <w:lang w:val="es-ES"/>
        </w:rPr>
        <w:t>odría</w:t>
      </w:r>
      <w:r>
        <w:rPr>
          <w:lang w:val="es-ES"/>
        </w:rPr>
        <w:t xml:space="preserve"> recomendar una biopsia para confirmar su diagnóstico. Este procedimiento puede hacerse en el consultorio del médico.</w:t>
      </w:r>
      <w:r w:rsidR="00865561" w:rsidRPr="00F50309">
        <w:rPr>
          <w:lang w:val="es-ES"/>
        </w:rPr>
        <w:t xml:space="preserve"> </w:t>
      </w:r>
    </w:p>
    <w:p w14:paraId="236A909C" w14:textId="77777777" w:rsidR="00430958" w:rsidRPr="00F50309" w:rsidRDefault="00430958">
      <w:pPr>
        <w:rPr>
          <w:b/>
          <w:lang w:val="es-ES"/>
        </w:rPr>
      </w:pPr>
    </w:p>
    <w:p w14:paraId="4A3A736F" w14:textId="77777777" w:rsidR="0076050F" w:rsidRPr="00F50309" w:rsidRDefault="00A21A1D">
      <w:pPr>
        <w:rPr>
          <w:b/>
          <w:lang w:val="es-ES"/>
        </w:rPr>
      </w:pPr>
      <w:r>
        <w:rPr>
          <w:b/>
          <w:lang w:val="es-ES"/>
        </w:rPr>
        <w:t xml:space="preserve">¿Cómo se trata el </w:t>
      </w:r>
      <w:proofErr w:type="spellStart"/>
      <w:r w:rsidR="00995855">
        <w:rPr>
          <w:b/>
          <w:lang w:val="es-ES"/>
        </w:rPr>
        <w:t>x</w:t>
      </w:r>
      <w:r w:rsidR="00F50309" w:rsidRPr="00F50309">
        <w:rPr>
          <w:b/>
          <w:lang w:val="es-ES"/>
        </w:rPr>
        <w:t>antogranuloma</w:t>
      </w:r>
      <w:proofErr w:type="spellEnd"/>
      <w:r w:rsidR="00F50309" w:rsidRPr="00F50309">
        <w:rPr>
          <w:b/>
          <w:lang w:val="es-ES"/>
        </w:rPr>
        <w:t xml:space="preserve"> juvenil</w:t>
      </w:r>
      <w:r w:rsidR="00912835" w:rsidRPr="00F50309">
        <w:rPr>
          <w:b/>
          <w:lang w:val="es-ES"/>
        </w:rPr>
        <w:t>?</w:t>
      </w:r>
    </w:p>
    <w:p w14:paraId="3F6B3D18" w14:textId="4AC98AB3" w:rsidR="00595480" w:rsidRPr="00F50309" w:rsidRDefault="00547BCD" w:rsidP="00595480">
      <w:pPr>
        <w:rPr>
          <w:lang w:val="es-ES"/>
        </w:rPr>
      </w:pPr>
      <w:r>
        <w:rPr>
          <w:lang w:val="es-ES"/>
        </w:rPr>
        <w:t xml:space="preserve">Usualmente los </w:t>
      </w:r>
      <w:proofErr w:type="spellStart"/>
      <w:r w:rsidR="00F50309" w:rsidRPr="00F50309">
        <w:rPr>
          <w:lang w:val="es-ES"/>
        </w:rPr>
        <w:t>XGJ</w:t>
      </w:r>
      <w:r w:rsidR="00C70A88">
        <w:rPr>
          <w:lang w:val="es-ES"/>
        </w:rPr>
        <w:t>s</w:t>
      </w:r>
      <w:proofErr w:type="spellEnd"/>
      <w:r>
        <w:rPr>
          <w:lang w:val="es-ES"/>
        </w:rPr>
        <w:t xml:space="preserve"> se van desapareciendo y mejoran por </w:t>
      </w:r>
      <w:r w:rsidR="00C70A88">
        <w:rPr>
          <w:lang w:val="es-ES"/>
        </w:rPr>
        <w:t>sí solos</w:t>
      </w:r>
      <w:r>
        <w:rPr>
          <w:lang w:val="es-ES"/>
        </w:rPr>
        <w:t xml:space="preserve">, por lo que el tratamiento es casi siempre innecesario. Los </w:t>
      </w:r>
      <w:proofErr w:type="spellStart"/>
      <w:r>
        <w:rPr>
          <w:lang w:val="es-ES"/>
        </w:rPr>
        <w:t>XGJ</w:t>
      </w:r>
      <w:r w:rsidR="00C70A88">
        <w:rPr>
          <w:lang w:val="es-ES"/>
        </w:rPr>
        <w:t>s</w:t>
      </w:r>
      <w:proofErr w:type="spellEnd"/>
      <w:r>
        <w:rPr>
          <w:lang w:val="es-ES"/>
        </w:rPr>
        <w:t xml:space="preserve"> a menudo desaparecen en 3 a 6 años. Después de que desaparecen, pueden dejar cambios en la coloración de la piel o una cicatriz. Usualmente no se recomienda la remoción. Un profesional de salud debe ver a su hijo para </w:t>
      </w:r>
      <w:r w:rsidR="00500F3E">
        <w:rPr>
          <w:lang w:val="es-ES"/>
        </w:rPr>
        <w:t xml:space="preserve">evaluar </w:t>
      </w:r>
      <w:r>
        <w:rPr>
          <w:lang w:val="es-ES"/>
        </w:rPr>
        <w:t>si su XGJ le está causando problemas como dolor, sangrado o un crecimiento acelerado.</w:t>
      </w:r>
    </w:p>
    <w:p w14:paraId="10139E69" w14:textId="77777777" w:rsidR="00865561" w:rsidRPr="00F50309" w:rsidRDefault="00865561">
      <w:pPr>
        <w:rPr>
          <w:b/>
          <w:lang w:val="es-ES"/>
        </w:rPr>
      </w:pPr>
    </w:p>
    <w:p w14:paraId="5BB0C9B5" w14:textId="77777777" w:rsidR="006E462A" w:rsidRPr="00F50309" w:rsidRDefault="00547BCD">
      <w:pPr>
        <w:rPr>
          <w:b/>
          <w:lang w:val="es-ES"/>
        </w:rPr>
      </w:pPr>
      <w:r>
        <w:rPr>
          <w:b/>
          <w:lang w:val="es-ES"/>
        </w:rPr>
        <w:t xml:space="preserve">Casos </w:t>
      </w:r>
      <w:r w:rsidR="00C70A88">
        <w:rPr>
          <w:b/>
          <w:lang w:val="es-ES"/>
        </w:rPr>
        <w:t>atípicos</w:t>
      </w:r>
      <w:r w:rsidR="006E462A" w:rsidRPr="00F50309">
        <w:rPr>
          <w:b/>
          <w:lang w:val="es-ES"/>
        </w:rPr>
        <w:t xml:space="preserve"> </w:t>
      </w:r>
    </w:p>
    <w:p w14:paraId="2836FB00" w14:textId="77777777" w:rsidR="008D4BFD" w:rsidRPr="00F50309" w:rsidRDefault="006E462A">
      <w:pPr>
        <w:rPr>
          <w:lang w:val="es-ES"/>
        </w:rPr>
      </w:pPr>
      <w:r w:rsidRPr="00F50309">
        <w:rPr>
          <w:lang w:val="es-ES"/>
        </w:rPr>
        <w:t>A</w:t>
      </w:r>
      <w:r w:rsidR="00547BCD">
        <w:rPr>
          <w:lang w:val="es-ES"/>
        </w:rPr>
        <w:t xml:space="preserve">unque la mayoría de los </w:t>
      </w:r>
      <w:proofErr w:type="spellStart"/>
      <w:r w:rsidR="00F50309" w:rsidRPr="00F50309">
        <w:rPr>
          <w:lang w:val="es-ES"/>
        </w:rPr>
        <w:t>XGJ</w:t>
      </w:r>
      <w:r w:rsidR="00C70A88">
        <w:rPr>
          <w:lang w:val="es-ES"/>
        </w:rPr>
        <w:t>s</w:t>
      </w:r>
      <w:proofErr w:type="spellEnd"/>
      <w:r w:rsidRPr="00F50309">
        <w:rPr>
          <w:lang w:val="es-ES"/>
        </w:rPr>
        <w:t xml:space="preserve"> </w:t>
      </w:r>
      <w:r w:rsidR="00547BCD">
        <w:rPr>
          <w:lang w:val="es-ES"/>
        </w:rPr>
        <w:t xml:space="preserve">no causan problemas, pueden existir algunas complicaciones </w:t>
      </w:r>
      <w:r w:rsidR="00C70A88">
        <w:rPr>
          <w:lang w:val="es-ES"/>
        </w:rPr>
        <w:t>poco comunes</w:t>
      </w:r>
      <w:r w:rsidR="00547BCD">
        <w:rPr>
          <w:lang w:val="es-ES"/>
        </w:rPr>
        <w:t>.</w:t>
      </w:r>
    </w:p>
    <w:p w14:paraId="6047E519" w14:textId="77777777" w:rsidR="008D4BFD" w:rsidRPr="00F50309" w:rsidRDefault="008D4BFD">
      <w:pPr>
        <w:rPr>
          <w:lang w:val="es-ES"/>
        </w:rPr>
      </w:pPr>
    </w:p>
    <w:p w14:paraId="412CCF77" w14:textId="30DAD6A9" w:rsidR="008D4BFD" w:rsidRPr="00F50309" w:rsidRDefault="008D4BFD" w:rsidP="008D4BFD">
      <w:pPr>
        <w:pStyle w:val="ListParagraph"/>
        <w:numPr>
          <w:ilvl w:val="0"/>
          <w:numId w:val="1"/>
        </w:numPr>
        <w:rPr>
          <w:i/>
          <w:iCs/>
          <w:lang w:val="es-ES"/>
        </w:rPr>
      </w:pPr>
      <w:r w:rsidRPr="00F50309">
        <w:rPr>
          <w:i/>
          <w:iCs/>
          <w:lang w:val="es-ES"/>
        </w:rPr>
        <w:t>U</w:t>
      </w:r>
      <w:r w:rsidR="006E462A" w:rsidRPr="00F50309">
        <w:rPr>
          <w:i/>
          <w:iCs/>
          <w:lang w:val="es-ES"/>
        </w:rPr>
        <w:t>lcera</w:t>
      </w:r>
      <w:r w:rsidR="00547BCD">
        <w:rPr>
          <w:i/>
          <w:iCs/>
          <w:lang w:val="es-ES"/>
        </w:rPr>
        <w:t>ción</w:t>
      </w:r>
      <w:r w:rsidR="009C393E" w:rsidRPr="00F50309">
        <w:rPr>
          <w:i/>
          <w:iCs/>
          <w:lang w:val="es-ES"/>
        </w:rPr>
        <w:t xml:space="preserve"> </w:t>
      </w:r>
      <w:r w:rsidR="00BA2381" w:rsidRPr="00F50309">
        <w:rPr>
          <w:i/>
          <w:iCs/>
          <w:lang w:val="es-ES"/>
        </w:rPr>
        <w:t>(</w:t>
      </w:r>
      <w:r w:rsidR="002C6F46">
        <w:rPr>
          <w:i/>
          <w:iCs/>
          <w:lang w:val="es-ES"/>
        </w:rPr>
        <w:t xml:space="preserve">llaga </w:t>
      </w:r>
      <w:r w:rsidR="00547BCD">
        <w:rPr>
          <w:i/>
          <w:iCs/>
          <w:lang w:val="es-ES"/>
        </w:rPr>
        <w:t xml:space="preserve">o grano en el </w:t>
      </w:r>
      <w:r w:rsidR="00F50309" w:rsidRPr="00F50309">
        <w:rPr>
          <w:i/>
          <w:iCs/>
          <w:lang w:val="es-ES"/>
        </w:rPr>
        <w:t>XGJ</w:t>
      </w:r>
      <w:r w:rsidR="00BA2381" w:rsidRPr="00F50309">
        <w:rPr>
          <w:i/>
          <w:iCs/>
          <w:lang w:val="es-ES"/>
        </w:rPr>
        <w:t>)</w:t>
      </w:r>
    </w:p>
    <w:p w14:paraId="6F1FEAD5" w14:textId="77777777" w:rsidR="008D4BFD" w:rsidRDefault="00547BCD" w:rsidP="008D4BFD">
      <w:pPr>
        <w:pStyle w:val="ListParagraph"/>
        <w:rPr>
          <w:lang w:val="es-ES"/>
        </w:rPr>
      </w:pPr>
      <w:r>
        <w:rPr>
          <w:lang w:val="es-ES"/>
        </w:rPr>
        <w:t xml:space="preserve">La ulceración constituye un mayor riesgo en el “XGJ gigante”, </w:t>
      </w:r>
      <w:r w:rsidR="00C70A88">
        <w:rPr>
          <w:lang w:val="es-ES"/>
        </w:rPr>
        <w:t xml:space="preserve">que es poco común y </w:t>
      </w:r>
      <w:r>
        <w:rPr>
          <w:lang w:val="es-ES"/>
        </w:rPr>
        <w:t>tiene un tamaño superior a los 2</w:t>
      </w:r>
      <w:r w:rsidR="00C70A88">
        <w:rPr>
          <w:lang w:val="es-ES"/>
        </w:rPr>
        <w:t xml:space="preserve"> </w:t>
      </w:r>
      <w:r>
        <w:rPr>
          <w:lang w:val="es-ES"/>
        </w:rPr>
        <w:t>cm. Su médico le ayudar</w:t>
      </w:r>
      <w:r w:rsidR="00584D1D">
        <w:rPr>
          <w:lang w:val="es-ES"/>
        </w:rPr>
        <w:t>ía</w:t>
      </w:r>
      <w:r>
        <w:rPr>
          <w:lang w:val="es-ES"/>
        </w:rPr>
        <w:t xml:space="preserve"> para que usted pueda cuidar a su hijo </w:t>
      </w:r>
      <w:r w:rsidR="00EC0A83">
        <w:rPr>
          <w:lang w:val="es-ES"/>
        </w:rPr>
        <w:t>si desarrollara una úlcera; esto implica</w:t>
      </w:r>
      <w:r w:rsidR="00584D1D">
        <w:rPr>
          <w:lang w:val="es-ES"/>
        </w:rPr>
        <w:t>ría</w:t>
      </w:r>
      <w:r w:rsidR="00EC0A83">
        <w:rPr>
          <w:lang w:val="es-ES"/>
        </w:rPr>
        <w:t xml:space="preserve"> cuidado de la lesión y analgésicos</w:t>
      </w:r>
      <w:r w:rsidR="00C70A88">
        <w:rPr>
          <w:lang w:val="es-ES"/>
        </w:rPr>
        <w:t>,</w:t>
      </w:r>
      <w:r w:rsidR="00EC0A83">
        <w:rPr>
          <w:lang w:val="es-ES"/>
        </w:rPr>
        <w:t xml:space="preserve"> si fuera del caso.</w:t>
      </w:r>
    </w:p>
    <w:p w14:paraId="3680EF15" w14:textId="77777777" w:rsidR="00EC0A83" w:rsidRPr="00F50309" w:rsidRDefault="00EC0A83" w:rsidP="008D4BFD">
      <w:pPr>
        <w:pStyle w:val="ListParagraph"/>
        <w:rPr>
          <w:lang w:val="es-ES"/>
        </w:rPr>
      </w:pPr>
    </w:p>
    <w:p w14:paraId="0B60BC4B" w14:textId="77777777" w:rsidR="004307E6" w:rsidRPr="00F50309" w:rsidRDefault="00EC0A83" w:rsidP="00DF1A0E">
      <w:pPr>
        <w:pStyle w:val="ListParagraph"/>
        <w:numPr>
          <w:ilvl w:val="0"/>
          <w:numId w:val="1"/>
        </w:numPr>
        <w:rPr>
          <w:i/>
          <w:iCs/>
          <w:lang w:val="es-ES"/>
        </w:rPr>
      </w:pPr>
      <w:r>
        <w:rPr>
          <w:i/>
          <w:iCs/>
          <w:lang w:val="es-ES"/>
        </w:rPr>
        <w:t>Compromiso de órgano</w:t>
      </w:r>
      <w:r w:rsidR="00584D1D">
        <w:rPr>
          <w:i/>
          <w:iCs/>
          <w:lang w:val="es-ES"/>
        </w:rPr>
        <w:t>s</w:t>
      </w:r>
      <w:r w:rsidR="00544070" w:rsidRPr="00F50309">
        <w:rPr>
          <w:i/>
          <w:iCs/>
          <w:lang w:val="es-ES"/>
        </w:rPr>
        <w:t xml:space="preserve"> </w:t>
      </w:r>
    </w:p>
    <w:p w14:paraId="19243D8C" w14:textId="77777777" w:rsidR="00EC0A83" w:rsidRDefault="00EC0A83" w:rsidP="00CC2772">
      <w:pPr>
        <w:pStyle w:val="ListParagraph"/>
        <w:rPr>
          <w:lang w:val="es-ES"/>
        </w:rPr>
      </w:pPr>
      <w:r>
        <w:rPr>
          <w:lang w:val="es-ES"/>
        </w:rPr>
        <w:t xml:space="preserve">El compromiso interno constituye un riesgo mayor en niños con múltiples </w:t>
      </w:r>
      <w:proofErr w:type="spellStart"/>
      <w:r>
        <w:rPr>
          <w:lang w:val="es-ES"/>
        </w:rPr>
        <w:t>XGJ</w:t>
      </w:r>
      <w:r w:rsidR="00584D1D">
        <w:rPr>
          <w:lang w:val="es-ES"/>
        </w:rPr>
        <w:t>s</w:t>
      </w:r>
      <w:proofErr w:type="spellEnd"/>
      <w:r>
        <w:rPr>
          <w:lang w:val="es-ES"/>
        </w:rPr>
        <w:t xml:space="preserve">. Por lo general, estos crecimientos sólo están presentes en la piel, pero en casos </w:t>
      </w:r>
      <w:r w:rsidR="00C70A88">
        <w:rPr>
          <w:lang w:val="es-ES"/>
        </w:rPr>
        <w:t>atípicos</w:t>
      </w:r>
      <w:r>
        <w:rPr>
          <w:lang w:val="es-ES"/>
        </w:rPr>
        <w:t xml:space="preserve"> puede</w:t>
      </w:r>
      <w:r w:rsidR="00584D1D">
        <w:rPr>
          <w:lang w:val="es-ES"/>
        </w:rPr>
        <w:t>n</w:t>
      </w:r>
      <w:r>
        <w:rPr>
          <w:lang w:val="es-ES"/>
        </w:rPr>
        <w:t xml:space="preserve"> estar asociado</w:t>
      </w:r>
      <w:r w:rsidR="00584D1D">
        <w:rPr>
          <w:lang w:val="es-ES"/>
        </w:rPr>
        <w:t>s</w:t>
      </w:r>
      <w:r>
        <w:rPr>
          <w:lang w:val="es-ES"/>
        </w:rPr>
        <w:t xml:space="preserve"> con cambios en </w:t>
      </w:r>
      <w:r w:rsidR="00BB1DA5">
        <w:rPr>
          <w:lang w:val="es-ES"/>
        </w:rPr>
        <w:t>los</w:t>
      </w:r>
      <w:r>
        <w:rPr>
          <w:lang w:val="es-ES"/>
        </w:rPr>
        <w:t xml:space="preserve"> ojo</w:t>
      </w:r>
      <w:r w:rsidR="00BB1DA5">
        <w:rPr>
          <w:lang w:val="es-ES"/>
        </w:rPr>
        <w:t>s</w:t>
      </w:r>
      <w:r>
        <w:rPr>
          <w:lang w:val="es-ES"/>
        </w:rPr>
        <w:t xml:space="preserve">. Debido a esto, en ciertas situaciones su médico </w:t>
      </w:r>
      <w:r w:rsidR="00584D1D">
        <w:rPr>
          <w:lang w:val="es-ES"/>
        </w:rPr>
        <w:t xml:space="preserve">podría </w:t>
      </w:r>
      <w:r>
        <w:rPr>
          <w:lang w:val="es-ES"/>
        </w:rPr>
        <w:t xml:space="preserve">recomendar que su hijo consulte </w:t>
      </w:r>
      <w:r w:rsidR="00584D1D">
        <w:rPr>
          <w:lang w:val="es-ES"/>
        </w:rPr>
        <w:t>a</w:t>
      </w:r>
      <w:r>
        <w:rPr>
          <w:lang w:val="es-ES"/>
        </w:rPr>
        <w:t xml:space="preserve"> un oftalmólogo, un médico que se especializa en diagnosticar y tratar enfermedades en los ojos. Aún </w:t>
      </w:r>
      <w:r w:rsidR="00584D1D">
        <w:rPr>
          <w:lang w:val="es-ES"/>
        </w:rPr>
        <w:t>menos frecuente</w:t>
      </w:r>
      <w:r>
        <w:rPr>
          <w:lang w:val="es-ES"/>
        </w:rPr>
        <w:t>, el XGJ puede formarse en órganos internos tal</w:t>
      </w:r>
      <w:r w:rsidR="00584D1D">
        <w:rPr>
          <w:lang w:val="es-ES"/>
        </w:rPr>
        <w:t>es</w:t>
      </w:r>
      <w:r>
        <w:rPr>
          <w:lang w:val="es-ES"/>
        </w:rPr>
        <w:t xml:space="preserve"> como el hígado y el bazo. Si esto sucediera, su médico </w:t>
      </w:r>
      <w:r w:rsidR="00584D1D">
        <w:rPr>
          <w:lang w:val="es-ES"/>
        </w:rPr>
        <w:t xml:space="preserve">podría </w:t>
      </w:r>
      <w:r>
        <w:rPr>
          <w:lang w:val="es-ES"/>
        </w:rPr>
        <w:t xml:space="preserve">recomendar un ultrasonido para </w:t>
      </w:r>
      <w:r w:rsidR="00584D1D">
        <w:rPr>
          <w:lang w:val="es-ES"/>
        </w:rPr>
        <w:t>hacer una</w:t>
      </w:r>
      <w:r>
        <w:rPr>
          <w:lang w:val="es-ES"/>
        </w:rPr>
        <w:t xml:space="preserve"> evalua</w:t>
      </w:r>
      <w:r w:rsidR="00584D1D">
        <w:rPr>
          <w:lang w:val="es-ES"/>
        </w:rPr>
        <w:t>ción</w:t>
      </w:r>
      <w:r>
        <w:rPr>
          <w:lang w:val="es-ES"/>
        </w:rPr>
        <w:t xml:space="preserve">. </w:t>
      </w:r>
      <w:r w:rsidR="00584D1D">
        <w:rPr>
          <w:lang w:val="es-ES"/>
        </w:rPr>
        <w:t>Esto no será necesario p</w:t>
      </w:r>
      <w:r>
        <w:rPr>
          <w:lang w:val="es-ES"/>
        </w:rPr>
        <w:t>ara la mayoría de los pacientes.</w:t>
      </w:r>
    </w:p>
    <w:p w14:paraId="1E59F575" w14:textId="77777777" w:rsidR="00EC0A83" w:rsidRDefault="00EC0A83" w:rsidP="00CC2772">
      <w:pPr>
        <w:pStyle w:val="ListParagraph"/>
        <w:rPr>
          <w:lang w:val="es-ES"/>
        </w:rPr>
      </w:pPr>
    </w:p>
    <w:p w14:paraId="7C2A5BEC" w14:textId="77777777" w:rsidR="00912835" w:rsidRPr="00F50309" w:rsidRDefault="00EC0A83">
      <w:pPr>
        <w:rPr>
          <w:lang w:val="es-ES"/>
        </w:rPr>
      </w:pPr>
      <w:r>
        <w:rPr>
          <w:lang w:val="es-ES"/>
        </w:rPr>
        <w:t xml:space="preserve">Existen informes muy </w:t>
      </w:r>
      <w:r w:rsidR="00584D1D">
        <w:rPr>
          <w:lang w:val="es-ES"/>
        </w:rPr>
        <w:t xml:space="preserve">aislados </w:t>
      </w:r>
      <w:r>
        <w:rPr>
          <w:lang w:val="es-ES"/>
        </w:rPr>
        <w:t xml:space="preserve">de niños con múltiples </w:t>
      </w:r>
      <w:proofErr w:type="spellStart"/>
      <w:r>
        <w:rPr>
          <w:lang w:val="es-ES"/>
        </w:rPr>
        <w:t>XGJ</w:t>
      </w:r>
      <w:r w:rsidR="00584D1D">
        <w:rPr>
          <w:lang w:val="es-ES"/>
        </w:rPr>
        <w:t>s</w:t>
      </w:r>
      <w:proofErr w:type="spellEnd"/>
      <w:r>
        <w:rPr>
          <w:lang w:val="es-ES"/>
        </w:rPr>
        <w:t xml:space="preserve"> que desarrollan leucemia. Esto es más común en niños con un trastorno genético llamado neurofibromatosis. La gran mayoría de niños con XGJ </w:t>
      </w:r>
      <w:r w:rsidR="00B15183">
        <w:rPr>
          <w:u w:val="single"/>
          <w:lang w:val="es-ES"/>
        </w:rPr>
        <w:t>no</w:t>
      </w:r>
      <w:r>
        <w:rPr>
          <w:lang w:val="es-ES"/>
        </w:rPr>
        <w:t xml:space="preserve"> desarrollan leucemia, por lo que </w:t>
      </w:r>
      <w:r w:rsidR="00584D1D">
        <w:rPr>
          <w:lang w:val="es-ES"/>
        </w:rPr>
        <w:t xml:space="preserve">no se recomienda </w:t>
      </w:r>
      <w:r>
        <w:rPr>
          <w:lang w:val="es-ES"/>
        </w:rPr>
        <w:t xml:space="preserve">el monitoreo por leucemia con exámenes de sangre </w:t>
      </w:r>
      <w:r w:rsidR="00584D1D">
        <w:rPr>
          <w:lang w:val="es-ES"/>
        </w:rPr>
        <w:t>(de laboratorio)</w:t>
      </w:r>
      <w:r w:rsidR="007F1D78">
        <w:rPr>
          <w:lang w:val="es-ES"/>
        </w:rPr>
        <w:t>.</w:t>
      </w:r>
      <w:r>
        <w:rPr>
          <w:lang w:val="es-ES"/>
        </w:rPr>
        <w:t xml:space="preserve"> Más bien, </w:t>
      </w:r>
      <w:r w:rsidR="007F1D78">
        <w:rPr>
          <w:lang w:val="es-ES"/>
        </w:rPr>
        <w:t>resulta más sensato</w:t>
      </w:r>
      <w:r>
        <w:rPr>
          <w:lang w:val="es-ES"/>
        </w:rPr>
        <w:t xml:space="preserve"> </w:t>
      </w:r>
      <w:r w:rsidR="00BB1DA5">
        <w:rPr>
          <w:lang w:val="es-ES"/>
        </w:rPr>
        <w:t xml:space="preserve">hacer el monitoreo yendo </w:t>
      </w:r>
      <w:proofErr w:type="gramStart"/>
      <w:r w:rsidR="00BB1DA5">
        <w:rPr>
          <w:lang w:val="es-ES"/>
        </w:rPr>
        <w:t xml:space="preserve">a </w:t>
      </w:r>
      <w:r>
        <w:rPr>
          <w:lang w:val="es-ES"/>
        </w:rPr>
        <w:t xml:space="preserve"> consultas</w:t>
      </w:r>
      <w:proofErr w:type="gramEnd"/>
      <w:r>
        <w:rPr>
          <w:lang w:val="es-ES"/>
        </w:rPr>
        <w:t xml:space="preserve"> médicas regulares y observar si </w:t>
      </w:r>
      <w:r w:rsidR="007F1D78">
        <w:rPr>
          <w:lang w:val="es-ES"/>
        </w:rPr>
        <w:t>existen</w:t>
      </w:r>
      <w:r>
        <w:rPr>
          <w:lang w:val="es-ES"/>
        </w:rPr>
        <w:t xml:space="preserve"> síntomas inusuales como pérdida de peso, fiebres constantes o la fácil aparición de moretones.</w:t>
      </w:r>
    </w:p>
    <w:sectPr w:rsidR="00912835" w:rsidRPr="00F50309" w:rsidSect="0040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438"/>
    <w:multiLevelType w:val="hybridMultilevel"/>
    <w:tmpl w:val="714AA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78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35"/>
    <w:rsid w:val="000054B1"/>
    <w:rsid w:val="000963BE"/>
    <w:rsid w:val="000C48EB"/>
    <w:rsid w:val="00107E0D"/>
    <w:rsid w:val="001168B3"/>
    <w:rsid w:val="00121381"/>
    <w:rsid w:val="00133662"/>
    <w:rsid w:val="00145355"/>
    <w:rsid w:val="0017026D"/>
    <w:rsid w:val="00187DCD"/>
    <w:rsid w:val="00190F59"/>
    <w:rsid w:val="001970B2"/>
    <w:rsid w:val="001C3902"/>
    <w:rsid w:val="001F1983"/>
    <w:rsid w:val="002824FF"/>
    <w:rsid w:val="00290EF5"/>
    <w:rsid w:val="002938E1"/>
    <w:rsid w:val="002B378D"/>
    <w:rsid w:val="002C6F46"/>
    <w:rsid w:val="00336F81"/>
    <w:rsid w:val="00366B0D"/>
    <w:rsid w:val="003935ED"/>
    <w:rsid w:val="003B158C"/>
    <w:rsid w:val="003F1184"/>
    <w:rsid w:val="003F165F"/>
    <w:rsid w:val="00403CE4"/>
    <w:rsid w:val="00421216"/>
    <w:rsid w:val="004307E6"/>
    <w:rsid w:val="0043082D"/>
    <w:rsid w:val="00430958"/>
    <w:rsid w:val="00441BA4"/>
    <w:rsid w:val="00486777"/>
    <w:rsid w:val="00492A47"/>
    <w:rsid w:val="004D16F1"/>
    <w:rsid w:val="00500F3E"/>
    <w:rsid w:val="0050224C"/>
    <w:rsid w:val="00506991"/>
    <w:rsid w:val="00513194"/>
    <w:rsid w:val="00544070"/>
    <w:rsid w:val="00547BCD"/>
    <w:rsid w:val="00584D1D"/>
    <w:rsid w:val="00595480"/>
    <w:rsid w:val="005A6023"/>
    <w:rsid w:val="005B5DAC"/>
    <w:rsid w:val="005E4D6D"/>
    <w:rsid w:val="005F299B"/>
    <w:rsid w:val="00653515"/>
    <w:rsid w:val="0066077F"/>
    <w:rsid w:val="00664CD0"/>
    <w:rsid w:val="006803BF"/>
    <w:rsid w:val="00690568"/>
    <w:rsid w:val="00693E56"/>
    <w:rsid w:val="006D6D26"/>
    <w:rsid w:val="006E462A"/>
    <w:rsid w:val="006F44AD"/>
    <w:rsid w:val="00737D4E"/>
    <w:rsid w:val="007512E1"/>
    <w:rsid w:val="0076050F"/>
    <w:rsid w:val="00773315"/>
    <w:rsid w:val="007F0E6A"/>
    <w:rsid w:val="007F1D78"/>
    <w:rsid w:val="00806521"/>
    <w:rsid w:val="008415F9"/>
    <w:rsid w:val="00865561"/>
    <w:rsid w:val="00892447"/>
    <w:rsid w:val="008A1542"/>
    <w:rsid w:val="008D4BFD"/>
    <w:rsid w:val="00912835"/>
    <w:rsid w:val="00933439"/>
    <w:rsid w:val="009468D9"/>
    <w:rsid w:val="009734A1"/>
    <w:rsid w:val="00995855"/>
    <w:rsid w:val="009A53F7"/>
    <w:rsid w:val="009C393E"/>
    <w:rsid w:val="009E2686"/>
    <w:rsid w:val="00A21A1D"/>
    <w:rsid w:val="00A2227F"/>
    <w:rsid w:val="00A63806"/>
    <w:rsid w:val="00AB353A"/>
    <w:rsid w:val="00B112B9"/>
    <w:rsid w:val="00B15183"/>
    <w:rsid w:val="00B24CAC"/>
    <w:rsid w:val="00B348F9"/>
    <w:rsid w:val="00B53A82"/>
    <w:rsid w:val="00B7248C"/>
    <w:rsid w:val="00B832F1"/>
    <w:rsid w:val="00BA0809"/>
    <w:rsid w:val="00BA2381"/>
    <w:rsid w:val="00BB1DA5"/>
    <w:rsid w:val="00BC5BBF"/>
    <w:rsid w:val="00BF4AB3"/>
    <w:rsid w:val="00BF57CD"/>
    <w:rsid w:val="00BF7C3B"/>
    <w:rsid w:val="00BF7E4C"/>
    <w:rsid w:val="00C175D1"/>
    <w:rsid w:val="00C70A88"/>
    <w:rsid w:val="00C931C0"/>
    <w:rsid w:val="00CC2772"/>
    <w:rsid w:val="00CE29C3"/>
    <w:rsid w:val="00D92F2E"/>
    <w:rsid w:val="00DC705D"/>
    <w:rsid w:val="00DF1A0E"/>
    <w:rsid w:val="00E0002B"/>
    <w:rsid w:val="00E12F52"/>
    <w:rsid w:val="00E855CB"/>
    <w:rsid w:val="00EC0A83"/>
    <w:rsid w:val="00ED3FAA"/>
    <w:rsid w:val="00ED50D3"/>
    <w:rsid w:val="00EE424F"/>
    <w:rsid w:val="00EE6382"/>
    <w:rsid w:val="00EE7D90"/>
    <w:rsid w:val="00F01998"/>
    <w:rsid w:val="00F26E8B"/>
    <w:rsid w:val="00F31E19"/>
    <w:rsid w:val="00F50309"/>
    <w:rsid w:val="00F72179"/>
    <w:rsid w:val="00F926BF"/>
    <w:rsid w:val="00FC17E7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2666"/>
  <w15:docId w15:val="{5780802D-D068-4206-832B-D195271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65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983"/>
  </w:style>
  <w:style w:type="paragraph" w:styleId="ListParagraph">
    <w:name w:val="List Paragraph"/>
    <w:basedOn w:val="Normal"/>
    <w:uiPriority w:val="34"/>
    <w:qFormat/>
    <w:rsid w:val="008D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Gaghan, Lindsey Julia</dc:creator>
  <cp:lastModifiedBy>Emily Schoenbaechler</cp:lastModifiedBy>
  <cp:revision>3</cp:revision>
  <cp:lastPrinted>2021-11-05T17:03:00Z</cp:lastPrinted>
  <dcterms:created xsi:type="dcterms:W3CDTF">2024-04-19T13:53:00Z</dcterms:created>
  <dcterms:modified xsi:type="dcterms:W3CDTF">2024-05-23T19:08:00Z</dcterms:modified>
</cp:coreProperties>
</file>