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1FF1" w14:textId="0B51AC1B" w:rsidR="000C1DF9" w:rsidRDefault="000C1DF9" w:rsidP="000968A9">
      <w:pPr>
        <w:jc w:val="center"/>
        <w:rPr>
          <w:rFonts w:cstheme="minorHAnsi"/>
          <w:b/>
          <w:bCs/>
          <w:sz w:val="40"/>
          <w:szCs w:val="40"/>
          <w:u w:val="single"/>
          <w:lang w:val="en-US"/>
        </w:rPr>
      </w:pPr>
      <w:bookmarkStart w:id="0" w:name="_Hlk180162608"/>
      <w:bookmarkStart w:id="1" w:name="_Hlk180164017"/>
      <w:r>
        <w:rPr>
          <w:rFonts w:cstheme="minorHAnsi"/>
          <w:b/>
          <w:bCs/>
          <w:noProof/>
          <w:sz w:val="40"/>
          <w:szCs w:val="40"/>
          <w:u w:val="single"/>
          <w:lang w:val="en-US"/>
        </w:rPr>
        <w:drawing>
          <wp:inline distT="0" distB="0" distL="0" distR="0" wp14:anchorId="57442CAC" wp14:editId="26E7609E">
            <wp:extent cx="1491187" cy="1556426"/>
            <wp:effectExtent l="0" t="0" r="0" b="5715"/>
            <wp:docPr id="184884415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44157" name="Picture 1" descr="A qr code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412" cy="156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9F10" w14:textId="134D3050" w:rsidR="000968A9" w:rsidRPr="000968A9" w:rsidRDefault="000968A9" w:rsidP="000968A9">
      <w:pPr>
        <w:jc w:val="center"/>
        <w:rPr>
          <w:rFonts w:cstheme="minorHAnsi"/>
          <w:b/>
          <w:bCs/>
          <w:sz w:val="40"/>
          <w:szCs w:val="40"/>
          <w:u w:val="single"/>
          <w:lang w:val="en-US"/>
        </w:rPr>
      </w:pPr>
      <w:r w:rsidRPr="000968A9">
        <w:rPr>
          <w:rFonts w:cstheme="minorHAnsi"/>
          <w:b/>
          <w:bCs/>
          <w:sz w:val="40"/>
          <w:szCs w:val="40"/>
          <w:u w:val="single"/>
          <w:lang w:val="en-US"/>
        </w:rPr>
        <w:t xml:space="preserve">Janus </w:t>
      </w:r>
      <w:r w:rsidR="00A96F92">
        <w:rPr>
          <w:rFonts w:cstheme="minorHAnsi"/>
          <w:b/>
          <w:bCs/>
          <w:sz w:val="40"/>
          <w:szCs w:val="40"/>
          <w:u w:val="single"/>
          <w:lang w:val="en-US"/>
        </w:rPr>
        <w:t>k</w:t>
      </w:r>
      <w:r w:rsidRPr="000968A9">
        <w:rPr>
          <w:rFonts w:cstheme="minorHAnsi"/>
          <w:b/>
          <w:bCs/>
          <w:sz w:val="40"/>
          <w:szCs w:val="40"/>
          <w:u w:val="single"/>
          <w:lang w:val="en-US"/>
        </w:rPr>
        <w:t xml:space="preserve">inase (JAK) </w:t>
      </w:r>
      <w:r w:rsidR="00A96F92">
        <w:rPr>
          <w:rFonts w:cstheme="minorHAnsi"/>
          <w:b/>
          <w:bCs/>
          <w:sz w:val="40"/>
          <w:szCs w:val="40"/>
          <w:u w:val="single"/>
          <w:lang w:val="en-US"/>
        </w:rPr>
        <w:t>i</w:t>
      </w:r>
      <w:r w:rsidRPr="000968A9">
        <w:rPr>
          <w:rFonts w:cstheme="minorHAnsi"/>
          <w:b/>
          <w:bCs/>
          <w:sz w:val="40"/>
          <w:szCs w:val="40"/>
          <w:u w:val="single"/>
          <w:lang w:val="en-US"/>
        </w:rPr>
        <w:t>nhibitors</w:t>
      </w:r>
    </w:p>
    <w:p w14:paraId="0A7E437D" w14:textId="77777777" w:rsidR="000968A9" w:rsidRDefault="000968A9" w:rsidP="0092507C">
      <w:pPr>
        <w:rPr>
          <w:rFonts w:cstheme="minorHAnsi"/>
          <w:sz w:val="22"/>
          <w:szCs w:val="22"/>
          <w:lang w:val="en-US"/>
        </w:rPr>
      </w:pPr>
    </w:p>
    <w:p w14:paraId="28856F2A" w14:textId="6D466B51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 xml:space="preserve">JAK inhibitors are </w:t>
      </w:r>
      <w:r w:rsidR="0018261A">
        <w:rPr>
          <w:rFonts w:cstheme="minorHAnsi"/>
          <w:sz w:val="22"/>
          <w:szCs w:val="22"/>
          <w:lang w:val="en-US"/>
        </w:rPr>
        <w:t xml:space="preserve">medications </w:t>
      </w:r>
      <w:r w:rsidRPr="000968A9">
        <w:rPr>
          <w:rFonts w:cstheme="minorHAnsi"/>
          <w:sz w:val="22"/>
          <w:szCs w:val="22"/>
          <w:lang w:val="en-US"/>
        </w:rPr>
        <w:t xml:space="preserve">that </w:t>
      </w:r>
      <w:r w:rsidR="0018261A">
        <w:rPr>
          <w:rFonts w:cstheme="minorHAnsi"/>
          <w:sz w:val="22"/>
          <w:szCs w:val="22"/>
          <w:lang w:val="en-US"/>
        </w:rPr>
        <w:t>can lower</w:t>
      </w:r>
      <w:r w:rsidRPr="000968A9">
        <w:rPr>
          <w:rFonts w:cstheme="minorHAnsi"/>
          <w:sz w:val="22"/>
          <w:szCs w:val="22"/>
          <w:lang w:val="en-US"/>
        </w:rPr>
        <w:t xml:space="preserve"> inflammation</w:t>
      </w:r>
      <w:r w:rsidR="00B27207">
        <w:rPr>
          <w:rFonts w:cstheme="minorHAnsi"/>
          <w:sz w:val="22"/>
          <w:szCs w:val="22"/>
          <w:lang w:val="en-US"/>
        </w:rPr>
        <w:t xml:space="preserve"> in the body. </w:t>
      </w:r>
      <w:r w:rsidR="0018261A">
        <w:rPr>
          <w:rFonts w:cstheme="minorHAnsi"/>
          <w:sz w:val="22"/>
          <w:szCs w:val="22"/>
          <w:lang w:val="en-US"/>
        </w:rPr>
        <w:t xml:space="preserve">Some </w:t>
      </w:r>
      <w:r w:rsidR="00F54CC4">
        <w:rPr>
          <w:rFonts w:cstheme="minorHAnsi"/>
          <w:sz w:val="22"/>
          <w:szCs w:val="22"/>
          <w:lang w:val="en-US"/>
        </w:rPr>
        <w:t>i</w:t>
      </w:r>
      <w:r w:rsidR="00FB5996" w:rsidRPr="000968A9">
        <w:rPr>
          <w:rFonts w:cstheme="minorHAnsi"/>
          <w:sz w:val="22"/>
          <w:szCs w:val="22"/>
          <w:lang w:val="en-US"/>
        </w:rPr>
        <w:t xml:space="preserve">nflammation </w:t>
      </w:r>
      <w:r w:rsidR="0018261A">
        <w:rPr>
          <w:rFonts w:cstheme="minorHAnsi"/>
          <w:sz w:val="22"/>
          <w:szCs w:val="22"/>
          <w:lang w:val="en-US"/>
        </w:rPr>
        <w:t xml:space="preserve">can help the body </w:t>
      </w:r>
      <w:r w:rsidR="00AB1126">
        <w:rPr>
          <w:rFonts w:cstheme="minorHAnsi"/>
          <w:sz w:val="22"/>
          <w:szCs w:val="22"/>
          <w:lang w:val="en-US"/>
        </w:rPr>
        <w:t xml:space="preserve">to </w:t>
      </w:r>
      <w:r w:rsidR="0018261A">
        <w:rPr>
          <w:rFonts w:cstheme="minorHAnsi"/>
          <w:sz w:val="22"/>
          <w:szCs w:val="22"/>
          <w:lang w:val="en-US"/>
        </w:rPr>
        <w:t>fight</w:t>
      </w:r>
      <w:r w:rsidR="00B85CD7">
        <w:rPr>
          <w:rFonts w:cstheme="minorHAnsi"/>
          <w:sz w:val="22"/>
          <w:szCs w:val="22"/>
          <w:lang w:val="en-US"/>
        </w:rPr>
        <w:t xml:space="preserve"> infections or injuries</w:t>
      </w:r>
      <w:r w:rsidR="000E6B62">
        <w:rPr>
          <w:rFonts w:cstheme="minorHAnsi"/>
          <w:sz w:val="22"/>
          <w:szCs w:val="22"/>
          <w:lang w:val="en-US"/>
        </w:rPr>
        <w:t xml:space="preserve">. </w:t>
      </w:r>
      <w:r w:rsidR="0018261A">
        <w:rPr>
          <w:rFonts w:cstheme="minorHAnsi"/>
          <w:sz w:val="22"/>
          <w:szCs w:val="22"/>
          <w:lang w:val="en-US"/>
        </w:rPr>
        <w:t xml:space="preserve">But too much inflammation </w:t>
      </w:r>
      <w:r w:rsidR="000E6B62">
        <w:rPr>
          <w:rFonts w:cstheme="minorHAnsi"/>
          <w:sz w:val="22"/>
          <w:szCs w:val="22"/>
          <w:lang w:val="en-US"/>
        </w:rPr>
        <w:t>is also</w:t>
      </w:r>
      <w:r w:rsidR="00FB5996" w:rsidRPr="000968A9">
        <w:rPr>
          <w:rFonts w:cstheme="minorHAnsi"/>
          <w:sz w:val="22"/>
          <w:szCs w:val="22"/>
          <w:lang w:val="en-US"/>
        </w:rPr>
        <w:t xml:space="preserve"> the cause of </w:t>
      </w:r>
      <w:r w:rsidR="00F6348E">
        <w:rPr>
          <w:rFonts w:cstheme="minorHAnsi"/>
          <w:sz w:val="22"/>
          <w:szCs w:val="22"/>
          <w:lang w:val="en-US"/>
        </w:rPr>
        <w:t>certain</w:t>
      </w:r>
      <w:r w:rsidR="00F6348E" w:rsidRPr="000968A9">
        <w:rPr>
          <w:rFonts w:cstheme="minorHAnsi"/>
          <w:sz w:val="22"/>
          <w:szCs w:val="22"/>
          <w:lang w:val="en-US"/>
        </w:rPr>
        <w:t xml:space="preserve"> </w:t>
      </w:r>
      <w:r w:rsidR="00FB5996" w:rsidRPr="000968A9">
        <w:rPr>
          <w:rFonts w:cstheme="minorHAnsi"/>
          <w:sz w:val="22"/>
          <w:szCs w:val="22"/>
          <w:lang w:val="en-US"/>
        </w:rPr>
        <w:t xml:space="preserve">skin problems. </w:t>
      </w:r>
      <w:r w:rsidR="00FB5996">
        <w:rPr>
          <w:rFonts w:cstheme="minorHAnsi"/>
          <w:sz w:val="22"/>
          <w:szCs w:val="22"/>
          <w:lang w:val="en-US"/>
        </w:rPr>
        <w:t xml:space="preserve">JAK inhibitors </w:t>
      </w:r>
      <w:r w:rsidR="00F6348E">
        <w:rPr>
          <w:rFonts w:cstheme="minorHAnsi"/>
          <w:sz w:val="22"/>
          <w:szCs w:val="22"/>
          <w:lang w:val="en-US"/>
        </w:rPr>
        <w:t xml:space="preserve">can </w:t>
      </w:r>
      <w:r w:rsidR="006B286D">
        <w:rPr>
          <w:rFonts w:cstheme="minorHAnsi"/>
          <w:sz w:val="22"/>
          <w:szCs w:val="22"/>
          <w:lang w:val="en-US"/>
        </w:rPr>
        <w:t>help</w:t>
      </w:r>
      <w:r w:rsidRPr="000968A9">
        <w:rPr>
          <w:rFonts w:cstheme="minorHAnsi"/>
          <w:sz w:val="22"/>
          <w:szCs w:val="22"/>
          <w:lang w:val="en-US"/>
        </w:rPr>
        <w:t xml:space="preserve"> by </w:t>
      </w:r>
      <w:r w:rsidR="0018261A">
        <w:rPr>
          <w:rFonts w:cstheme="minorHAnsi"/>
          <w:sz w:val="22"/>
          <w:szCs w:val="22"/>
          <w:lang w:val="en-US"/>
        </w:rPr>
        <w:t>lowering</w:t>
      </w:r>
      <w:r w:rsidR="000E6B62">
        <w:rPr>
          <w:rFonts w:cstheme="minorHAnsi"/>
          <w:sz w:val="22"/>
          <w:szCs w:val="22"/>
          <w:lang w:val="en-US"/>
        </w:rPr>
        <w:t xml:space="preserve"> inflammation</w:t>
      </w:r>
      <w:r w:rsidR="00FC3DBB">
        <w:rPr>
          <w:rFonts w:cstheme="minorHAnsi"/>
          <w:sz w:val="22"/>
          <w:szCs w:val="22"/>
          <w:lang w:val="en-US"/>
        </w:rPr>
        <w:t xml:space="preserve"> </w:t>
      </w:r>
      <w:r w:rsidR="0018261A">
        <w:rPr>
          <w:rFonts w:cstheme="minorHAnsi"/>
          <w:sz w:val="22"/>
          <w:szCs w:val="22"/>
          <w:lang w:val="en-US"/>
        </w:rPr>
        <w:t xml:space="preserve">to </w:t>
      </w:r>
      <w:r w:rsidR="000E6B62">
        <w:rPr>
          <w:rFonts w:cstheme="minorHAnsi"/>
          <w:sz w:val="22"/>
          <w:szCs w:val="22"/>
          <w:lang w:val="en-US"/>
        </w:rPr>
        <w:t>improve skin diseases.</w:t>
      </w:r>
      <w:r w:rsidR="000E6B62" w:rsidRPr="000968A9">
        <w:rPr>
          <w:rFonts w:cstheme="minorHAnsi"/>
          <w:sz w:val="22"/>
          <w:szCs w:val="22"/>
          <w:lang w:val="en-US"/>
        </w:rPr>
        <w:t xml:space="preserve"> </w:t>
      </w:r>
      <w:r w:rsidR="0018261A">
        <w:rPr>
          <w:rFonts w:cstheme="minorHAnsi"/>
          <w:sz w:val="22"/>
          <w:szCs w:val="22"/>
          <w:lang w:val="en-US"/>
        </w:rPr>
        <w:br/>
      </w:r>
    </w:p>
    <w:p w14:paraId="0673E31D" w14:textId="17017640" w:rsidR="0092507C" w:rsidRPr="000968A9" w:rsidRDefault="0092507C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>What conditions are treated with JAK inhibitors</w:t>
      </w:r>
      <w:r w:rsidR="0018261A">
        <w:rPr>
          <w:rFonts w:cstheme="minorHAnsi"/>
          <w:b/>
          <w:bCs/>
          <w:sz w:val="32"/>
          <w:szCs w:val="32"/>
          <w:lang w:val="en-US"/>
        </w:rPr>
        <w:t>?</w:t>
      </w:r>
    </w:p>
    <w:p w14:paraId="50968000" w14:textId="45D5770E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 xml:space="preserve">JAK inhibitors are used to treat many different </w:t>
      </w:r>
      <w:r w:rsidR="00FB5996">
        <w:rPr>
          <w:rFonts w:cstheme="minorHAnsi"/>
          <w:sz w:val="22"/>
          <w:szCs w:val="22"/>
          <w:lang w:val="en-US"/>
        </w:rPr>
        <w:t xml:space="preserve">medical </w:t>
      </w:r>
      <w:r w:rsidR="00457D22">
        <w:rPr>
          <w:rFonts w:cstheme="minorHAnsi"/>
          <w:sz w:val="22"/>
          <w:szCs w:val="22"/>
          <w:lang w:val="en-US"/>
        </w:rPr>
        <w:t>conditions</w:t>
      </w:r>
      <w:r w:rsidR="00FB5996" w:rsidRPr="000968A9">
        <w:rPr>
          <w:rFonts w:cstheme="minorHAnsi"/>
          <w:sz w:val="22"/>
          <w:szCs w:val="22"/>
          <w:lang w:val="en-US"/>
        </w:rPr>
        <w:t xml:space="preserve"> </w:t>
      </w:r>
      <w:r w:rsidRPr="000968A9">
        <w:rPr>
          <w:rFonts w:cstheme="minorHAnsi"/>
          <w:sz w:val="22"/>
          <w:szCs w:val="22"/>
          <w:lang w:val="en-US"/>
        </w:rPr>
        <w:t xml:space="preserve">in children and adults. The most common skin </w:t>
      </w:r>
      <w:r w:rsidR="00FB5996">
        <w:rPr>
          <w:rFonts w:cstheme="minorHAnsi"/>
          <w:sz w:val="22"/>
          <w:szCs w:val="22"/>
          <w:lang w:val="en-US"/>
        </w:rPr>
        <w:t>diseases</w:t>
      </w:r>
      <w:r w:rsidR="00B27207" w:rsidRPr="000968A9">
        <w:rPr>
          <w:rFonts w:cstheme="minorHAnsi"/>
          <w:sz w:val="22"/>
          <w:szCs w:val="22"/>
          <w:lang w:val="en-US"/>
        </w:rPr>
        <w:t xml:space="preserve"> </w:t>
      </w:r>
      <w:r w:rsidRPr="000968A9">
        <w:rPr>
          <w:rFonts w:cstheme="minorHAnsi"/>
          <w:sz w:val="22"/>
          <w:szCs w:val="22"/>
          <w:lang w:val="en-US"/>
        </w:rPr>
        <w:t>treated with JAK inhibitors are alopecia areata</w:t>
      </w:r>
      <w:r w:rsidR="0018261A">
        <w:rPr>
          <w:rFonts w:cstheme="minorHAnsi"/>
          <w:sz w:val="22"/>
          <w:szCs w:val="22"/>
          <w:lang w:val="en-US"/>
        </w:rPr>
        <w:t xml:space="preserve"> (a form of hair loss)</w:t>
      </w:r>
      <w:r w:rsidRPr="000968A9">
        <w:rPr>
          <w:rFonts w:cstheme="minorHAnsi"/>
          <w:sz w:val="22"/>
          <w:szCs w:val="22"/>
          <w:lang w:val="en-US"/>
        </w:rPr>
        <w:t xml:space="preserve"> and atopic dermatitis</w:t>
      </w:r>
      <w:r w:rsidR="0018261A">
        <w:rPr>
          <w:rFonts w:cstheme="minorHAnsi"/>
          <w:sz w:val="22"/>
          <w:szCs w:val="22"/>
          <w:lang w:val="en-US"/>
        </w:rPr>
        <w:t xml:space="preserve"> (also known as eczema)</w:t>
      </w:r>
      <w:r w:rsidRPr="000968A9">
        <w:rPr>
          <w:rFonts w:cstheme="minorHAnsi"/>
          <w:sz w:val="22"/>
          <w:szCs w:val="22"/>
          <w:lang w:val="en-US"/>
        </w:rPr>
        <w:t>.</w:t>
      </w:r>
    </w:p>
    <w:p w14:paraId="111116C9" w14:textId="77777777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</w:p>
    <w:p w14:paraId="57A3D763" w14:textId="5C5C01A6" w:rsidR="0092507C" w:rsidRPr="000968A9" w:rsidRDefault="0092507C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 xml:space="preserve">How </w:t>
      </w:r>
      <w:r w:rsidR="00F6348E">
        <w:rPr>
          <w:rFonts w:cstheme="minorHAnsi"/>
          <w:b/>
          <w:bCs/>
          <w:sz w:val="32"/>
          <w:szCs w:val="32"/>
          <w:lang w:val="en-US"/>
        </w:rPr>
        <w:t>a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re JAK Inhibitors </w:t>
      </w:r>
      <w:r w:rsidR="00F6348E">
        <w:rPr>
          <w:rFonts w:cstheme="minorHAnsi"/>
          <w:b/>
          <w:bCs/>
          <w:sz w:val="32"/>
          <w:szCs w:val="32"/>
          <w:lang w:val="en-US"/>
        </w:rPr>
        <w:t>t</w:t>
      </w:r>
      <w:r w:rsidRPr="000968A9">
        <w:rPr>
          <w:rFonts w:cstheme="minorHAnsi"/>
          <w:b/>
          <w:bCs/>
          <w:sz w:val="32"/>
          <w:szCs w:val="32"/>
          <w:lang w:val="en-US"/>
        </w:rPr>
        <w:t>aken?</w:t>
      </w:r>
    </w:p>
    <w:p w14:paraId="41701188" w14:textId="79E55D12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 xml:space="preserve">JAK inhibitors are taken by mouth. </w:t>
      </w:r>
      <w:r w:rsidR="00F6348E">
        <w:rPr>
          <w:rFonts w:cstheme="minorHAnsi"/>
          <w:sz w:val="22"/>
          <w:szCs w:val="22"/>
          <w:lang w:val="en-US"/>
        </w:rPr>
        <w:t>They</w:t>
      </w:r>
      <w:r w:rsidRPr="000968A9">
        <w:rPr>
          <w:rFonts w:cstheme="minorHAnsi"/>
          <w:sz w:val="22"/>
          <w:szCs w:val="22"/>
          <w:lang w:val="en-US"/>
        </w:rPr>
        <w:t xml:space="preserve"> can be taken as a pill or a liquid once or twice </w:t>
      </w:r>
      <w:r w:rsidR="00AE7B01">
        <w:rPr>
          <w:rFonts w:cstheme="minorHAnsi"/>
          <w:sz w:val="22"/>
          <w:szCs w:val="22"/>
          <w:lang w:val="en-US"/>
        </w:rPr>
        <w:t>a day.</w:t>
      </w:r>
      <w:r w:rsidRPr="000968A9">
        <w:rPr>
          <w:rFonts w:cstheme="minorHAnsi"/>
          <w:sz w:val="22"/>
          <w:szCs w:val="22"/>
          <w:lang w:val="en-US"/>
        </w:rPr>
        <w:t xml:space="preserve"> </w:t>
      </w:r>
    </w:p>
    <w:p w14:paraId="035D58BD" w14:textId="77777777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</w:p>
    <w:p w14:paraId="2F220555" w14:textId="32587626" w:rsidR="0092507C" w:rsidRPr="000968A9" w:rsidRDefault="0018261A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 xml:space="preserve">Are any tests </w:t>
      </w:r>
      <w:r>
        <w:rPr>
          <w:rFonts w:cstheme="minorHAnsi"/>
          <w:b/>
          <w:bCs/>
          <w:sz w:val="32"/>
          <w:szCs w:val="32"/>
          <w:lang w:val="en-US"/>
        </w:rPr>
        <w:t xml:space="preserve">needed 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while taking </w:t>
      </w:r>
      <w:r w:rsidR="0092507C" w:rsidRPr="000968A9">
        <w:rPr>
          <w:rFonts w:cstheme="minorHAnsi"/>
          <w:b/>
          <w:bCs/>
          <w:sz w:val="32"/>
          <w:szCs w:val="32"/>
          <w:lang w:val="en-US"/>
        </w:rPr>
        <w:t xml:space="preserve">JAK </w:t>
      </w:r>
      <w:r>
        <w:rPr>
          <w:rFonts w:cstheme="minorHAnsi"/>
          <w:b/>
          <w:bCs/>
          <w:sz w:val="32"/>
          <w:szCs w:val="32"/>
          <w:lang w:val="en-US"/>
        </w:rPr>
        <w:t>in</w:t>
      </w:r>
      <w:r w:rsidRPr="000968A9">
        <w:rPr>
          <w:rFonts w:cstheme="minorHAnsi"/>
          <w:b/>
          <w:bCs/>
          <w:sz w:val="32"/>
          <w:szCs w:val="32"/>
          <w:lang w:val="en-US"/>
        </w:rPr>
        <w:t>hibitors</w:t>
      </w:r>
      <w:r w:rsidR="0092507C" w:rsidRPr="000968A9">
        <w:rPr>
          <w:rFonts w:cstheme="minorHAnsi"/>
          <w:b/>
          <w:bCs/>
          <w:sz w:val="32"/>
          <w:szCs w:val="32"/>
          <w:lang w:val="en-US"/>
        </w:rPr>
        <w:t>?</w:t>
      </w:r>
    </w:p>
    <w:p w14:paraId="4B261F93" w14:textId="631B9C66" w:rsidR="0018261A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>Yes.</w:t>
      </w:r>
    </w:p>
    <w:p w14:paraId="7DAE8B25" w14:textId="77777777" w:rsidR="0018261A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15A9A2DC" w14:textId="59E0926B" w:rsidR="0092507C" w:rsidRPr="000968A9" w:rsidRDefault="0018261A" w:rsidP="0018261A">
      <w:pPr>
        <w:rPr>
          <w:rFonts w:cstheme="minorHAnsi"/>
          <w:sz w:val="22"/>
          <w:szCs w:val="22"/>
          <w:lang w:val="en-US"/>
        </w:rPr>
      </w:pPr>
      <w:r w:rsidRPr="0018261A">
        <w:rPr>
          <w:rFonts w:cstheme="minorHAnsi"/>
          <w:sz w:val="22"/>
          <w:szCs w:val="22"/>
          <w:lang w:val="en-US"/>
        </w:rPr>
        <w:t>Before starting the medicine, a blood test is needed to make sure this medicine is safe for your child</w:t>
      </w:r>
      <w:r>
        <w:rPr>
          <w:rFonts w:cstheme="minorHAnsi"/>
          <w:sz w:val="22"/>
          <w:szCs w:val="22"/>
          <w:lang w:val="en-US"/>
        </w:rPr>
        <w:t xml:space="preserve">. Your </w:t>
      </w:r>
      <w:r w:rsidRPr="000968A9">
        <w:rPr>
          <w:rFonts w:cstheme="minorHAnsi"/>
          <w:sz w:val="22"/>
          <w:szCs w:val="22"/>
          <w:lang w:val="en-US"/>
        </w:rPr>
        <w:t xml:space="preserve">child will </w:t>
      </w:r>
      <w:r>
        <w:rPr>
          <w:rFonts w:cstheme="minorHAnsi"/>
          <w:sz w:val="22"/>
          <w:szCs w:val="22"/>
          <w:lang w:val="en-US"/>
        </w:rPr>
        <w:t xml:space="preserve">also </w:t>
      </w:r>
      <w:r w:rsidRPr="000968A9">
        <w:rPr>
          <w:rFonts w:cstheme="minorHAnsi"/>
          <w:sz w:val="22"/>
          <w:szCs w:val="22"/>
          <w:lang w:val="en-US"/>
        </w:rPr>
        <w:t xml:space="preserve">need blood tests while taking </w:t>
      </w:r>
      <w:r>
        <w:rPr>
          <w:rFonts w:cstheme="minorHAnsi"/>
          <w:sz w:val="22"/>
          <w:szCs w:val="22"/>
          <w:lang w:val="en-US"/>
        </w:rPr>
        <w:t>the</w:t>
      </w:r>
      <w:r w:rsidRPr="000968A9">
        <w:rPr>
          <w:rFonts w:cstheme="minorHAnsi"/>
          <w:sz w:val="22"/>
          <w:szCs w:val="22"/>
          <w:lang w:val="en-US"/>
        </w:rPr>
        <w:t xml:space="preserve"> JAK inhibitor</w:t>
      </w:r>
      <w:r>
        <w:rPr>
          <w:rFonts w:cstheme="minorHAnsi"/>
          <w:sz w:val="22"/>
          <w:szCs w:val="22"/>
          <w:lang w:val="en-US"/>
        </w:rPr>
        <w:t>. Your d</w:t>
      </w:r>
      <w:r w:rsidR="0092507C" w:rsidRPr="000968A9">
        <w:rPr>
          <w:rFonts w:cstheme="minorHAnsi"/>
          <w:sz w:val="22"/>
          <w:szCs w:val="22"/>
          <w:lang w:val="en-US"/>
        </w:rPr>
        <w:t xml:space="preserve">octor will determine </w:t>
      </w:r>
      <w:r>
        <w:rPr>
          <w:rFonts w:cstheme="minorHAnsi"/>
          <w:sz w:val="22"/>
          <w:szCs w:val="22"/>
          <w:lang w:val="en-US"/>
        </w:rPr>
        <w:t>when</w:t>
      </w:r>
      <w:r w:rsidR="00AB1126">
        <w:rPr>
          <w:rFonts w:cstheme="minorHAnsi"/>
          <w:sz w:val="22"/>
          <w:szCs w:val="22"/>
          <w:lang w:val="en-US"/>
        </w:rPr>
        <w:t xml:space="preserve"> follow up</w:t>
      </w:r>
      <w:r w:rsidRPr="000968A9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 xml:space="preserve">blood </w:t>
      </w:r>
      <w:r w:rsidR="0092507C" w:rsidRPr="000968A9">
        <w:rPr>
          <w:rFonts w:cstheme="minorHAnsi"/>
          <w:sz w:val="22"/>
          <w:szCs w:val="22"/>
          <w:lang w:val="en-US"/>
        </w:rPr>
        <w:t>tests</w:t>
      </w:r>
      <w:r>
        <w:rPr>
          <w:rFonts w:cstheme="minorHAnsi"/>
          <w:sz w:val="22"/>
          <w:szCs w:val="22"/>
          <w:lang w:val="en-US"/>
        </w:rPr>
        <w:t xml:space="preserve"> are needed.</w:t>
      </w:r>
    </w:p>
    <w:p w14:paraId="0787ABE6" w14:textId="77777777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</w:p>
    <w:p w14:paraId="7ADA4D06" w14:textId="6AADE248" w:rsidR="0092507C" w:rsidRPr="000968A9" w:rsidRDefault="0092507C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 xml:space="preserve">What </w:t>
      </w:r>
      <w:r w:rsidR="0018261A">
        <w:rPr>
          <w:rFonts w:cstheme="minorHAnsi"/>
          <w:b/>
          <w:bCs/>
          <w:sz w:val="32"/>
          <w:szCs w:val="32"/>
          <w:lang w:val="en-US"/>
        </w:rPr>
        <w:t>a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re 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the </w:t>
      </w:r>
      <w:r w:rsidR="0018261A">
        <w:rPr>
          <w:rFonts w:cstheme="minorHAnsi"/>
          <w:b/>
          <w:bCs/>
          <w:sz w:val="32"/>
          <w:szCs w:val="32"/>
          <w:lang w:val="en-US"/>
        </w:rPr>
        <w:t>p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ossible </w:t>
      </w:r>
      <w:r w:rsidR="0018261A">
        <w:rPr>
          <w:rFonts w:cstheme="minorHAnsi"/>
          <w:b/>
          <w:bCs/>
          <w:sz w:val="32"/>
          <w:szCs w:val="32"/>
          <w:lang w:val="en-US"/>
        </w:rPr>
        <w:t>s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ide </w:t>
      </w:r>
      <w:r w:rsidR="0018261A">
        <w:rPr>
          <w:rFonts w:cstheme="minorHAnsi"/>
          <w:b/>
          <w:bCs/>
          <w:sz w:val="32"/>
          <w:szCs w:val="32"/>
          <w:lang w:val="en-US"/>
        </w:rPr>
        <w:t>e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ffects 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of JAK </w:t>
      </w:r>
      <w:r w:rsidR="0018261A">
        <w:rPr>
          <w:rFonts w:cstheme="minorHAnsi"/>
          <w:b/>
          <w:bCs/>
          <w:sz w:val="32"/>
          <w:szCs w:val="32"/>
          <w:lang w:val="en-US"/>
        </w:rPr>
        <w:t>i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>nhibitors</w:t>
      </w:r>
      <w:r w:rsidRPr="000968A9">
        <w:rPr>
          <w:rFonts w:cstheme="minorHAnsi"/>
          <w:b/>
          <w:bCs/>
          <w:sz w:val="32"/>
          <w:szCs w:val="32"/>
          <w:lang w:val="en-US"/>
        </w:rPr>
        <w:t>?</w:t>
      </w:r>
    </w:p>
    <w:p w14:paraId="3666CBFE" w14:textId="616935F0" w:rsidR="0018261A" w:rsidRDefault="0018261A" w:rsidP="0092507C">
      <w:pPr>
        <w:rPr>
          <w:rFonts w:cstheme="minorHAnsi"/>
          <w:sz w:val="22"/>
          <w:szCs w:val="22"/>
          <w:lang w:val="en-US"/>
        </w:rPr>
      </w:pPr>
      <w:r w:rsidRPr="00A96F92">
        <w:rPr>
          <w:rFonts w:cstheme="minorHAnsi"/>
          <w:b/>
          <w:bCs/>
          <w:sz w:val="22"/>
          <w:szCs w:val="22"/>
          <w:lang w:val="en-US"/>
        </w:rPr>
        <w:t>Most</w:t>
      </w:r>
      <w:r w:rsidR="0092507C" w:rsidRPr="00A96F92">
        <w:rPr>
          <w:rFonts w:cstheme="minorHAnsi"/>
          <w:b/>
          <w:bCs/>
          <w:sz w:val="22"/>
          <w:szCs w:val="22"/>
          <w:lang w:val="en-US"/>
        </w:rPr>
        <w:t xml:space="preserve"> people </w:t>
      </w:r>
      <w:r w:rsidR="00FB5996" w:rsidRPr="00A96F92">
        <w:rPr>
          <w:rFonts w:cstheme="minorHAnsi"/>
          <w:b/>
          <w:bCs/>
          <w:sz w:val="22"/>
          <w:szCs w:val="22"/>
          <w:lang w:val="en-US"/>
        </w:rPr>
        <w:t xml:space="preserve">feel </w:t>
      </w:r>
      <w:r w:rsidR="0092507C" w:rsidRPr="00A96F92">
        <w:rPr>
          <w:rFonts w:cstheme="minorHAnsi"/>
          <w:b/>
          <w:bCs/>
          <w:sz w:val="22"/>
          <w:szCs w:val="22"/>
          <w:lang w:val="en-US"/>
        </w:rPr>
        <w:t>well on JAK inhibitors</w:t>
      </w:r>
      <w:r w:rsidRPr="00A96F92">
        <w:rPr>
          <w:rFonts w:cstheme="minorHAnsi"/>
          <w:b/>
          <w:bCs/>
          <w:sz w:val="22"/>
          <w:szCs w:val="22"/>
          <w:lang w:val="en-US"/>
        </w:rPr>
        <w:t>.</w:t>
      </w:r>
      <w:r>
        <w:rPr>
          <w:rFonts w:cstheme="minorHAnsi"/>
          <w:sz w:val="22"/>
          <w:szCs w:val="22"/>
          <w:lang w:val="en-US"/>
        </w:rPr>
        <w:t xml:space="preserve"> </w:t>
      </w:r>
      <w:r w:rsidR="002621FF">
        <w:rPr>
          <w:rFonts w:cstheme="minorHAnsi"/>
          <w:sz w:val="22"/>
          <w:szCs w:val="22"/>
          <w:lang w:val="en-US"/>
        </w:rPr>
        <w:t>T</w:t>
      </w:r>
      <w:r>
        <w:rPr>
          <w:rFonts w:cstheme="minorHAnsi"/>
          <w:sz w:val="22"/>
          <w:szCs w:val="22"/>
          <w:lang w:val="en-US"/>
        </w:rPr>
        <w:t xml:space="preserve">here </w:t>
      </w:r>
      <w:r w:rsidR="002621FF">
        <w:rPr>
          <w:rFonts w:cstheme="minorHAnsi"/>
          <w:sz w:val="22"/>
          <w:szCs w:val="22"/>
          <w:lang w:val="en-US"/>
        </w:rPr>
        <w:t>can be</w:t>
      </w:r>
      <w:r>
        <w:rPr>
          <w:rFonts w:cstheme="minorHAnsi"/>
          <w:sz w:val="22"/>
          <w:szCs w:val="22"/>
          <w:lang w:val="en-US"/>
        </w:rPr>
        <w:t xml:space="preserve"> important side effects to watch for</w:t>
      </w:r>
      <w:r w:rsidR="00F6348E">
        <w:rPr>
          <w:rFonts w:cstheme="minorHAnsi"/>
          <w:sz w:val="22"/>
          <w:szCs w:val="22"/>
          <w:lang w:val="en-US"/>
        </w:rPr>
        <w:t>, like</w:t>
      </w:r>
      <w:r>
        <w:rPr>
          <w:rFonts w:cstheme="minorHAnsi"/>
          <w:sz w:val="22"/>
          <w:szCs w:val="22"/>
          <w:lang w:val="en-US"/>
        </w:rPr>
        <w:t>:</w:t>
      </w:r>
      <w:r w:rsidR="00F54CC4">
        <w:rPr>
          <w:rFonts w:cstheme="minorHAnsi"/>
          <w:sz w:val="22"/>
          <w:szCs w:val="22"/>
          <w:lang w:val="en-US"/>
        </w:rPr>
        <w:br/>
      </w:r>
    </w:p>
    <w:p w14:paraId="7E6F653A" w14:textId="3A4E05DD" w:rsidR="0018261A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 l</w:t>
      </w:r>
      <w:r w:rsidR="0018261A">
        <w:rPr>
          <w:rFonts w:cstheme="minorHAnsi"/>
          <w:sz w:val="22"/>
          <w:szCs w:val="22"/>
          <w:lang w:val="en-US"/>
        </w:rPr>
        <w:t>owered immune system</w:t>
      </w:r>
    </w:p>
    <w:p w14:paraId="4ACF34E0" w14:textId="416ACD41" w:rsidR="0018261A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c</w:t>
      </w:r>
      <w:r w:rsidR="0018261A">
        <w:rPr>
          <w:rFonts w:cstheme="minorHAnsi"/>
          <w:sz w:val="22"/>
          <w:szCs w:val="22"/>
          <w:lang w:val="en-US"/>
        </w:rPr>
        <w:t>hanges in blood tests, like blood counts, liver enzymes, and cholesterol</w:t>
      </w:r>
    </w:p>
    <w:p w14:paraId="52F0BFA3" w14:textId="13C456F3" w:rsidR="0018261A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n</w:t>
      </w:r>
      <w:r w:rsidR="0018261A">
        <w:rPr>
          <w:rFonts w:cstheme="minorHAnsi"/>
          <w:sz w:val="22"/>
          <w:szCs w:val="22"/>
          <w:lang w:val="en-US"/>
        </w:rPr>
        <w:t>ausea</w:t>
      </w:r>
    </w:p>
    <w:p w14:paraId="0C4F8376" w14:textId="57622220" w:rsidR="0018261A" w:rsidRDefault="00F6348E" w:rsidP="0018261A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</w:t>
      </w:r>
      <w:r w:rsidR="0018261A">
        <w:rPr>
          <w:rFonts w:cstheme="minorHAnsi"/>
          <w:sz w:val="22"/>
          <w:szCs w:val="22"/>
          <w:lang w:val="en-US"/>
        </w:rPr>
        <w:t>cne</w:t>
      </w:r>
    </w:p>
    <w:p w14:paraId="209A7868" w14:textId="784297AB" w:rsidR="0018261A" w:rsidRPr="00CC1BC7" w:rsidRDefault="00F6348E" w:rsidP="00CC1B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r</w:t>
      </w:r>
      <w:r w:rsidR="0018261A">
        <w:rPr>
          <w:rFonts w:cstheme="minorHAnsi"/>
          <w:sz w:val="22"/>
          <w:szCs w:val="22"/>
          <w:lang w:val="en-US"/>
        </w:rPr>
        <w:t xml:space="preserve">isk of blood clots </w:t>
      </w:r>
    </w:p>
    <w:p w14:paraId="6E4FF917" w14:textId="77777777" w:rsidR="0018261A" w:rsidRPr="000968A9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2B0271C6" w14:textId="1B225209" w:rsidR="0092507C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 xml:space="preserve">JAK inhibitors can make it harder to fight off infections. Your child </w:t>
      </w:r>
      <w:r w:rsidR="00F54CC4">
        <w:rPr>
          <w:rFonts w:cstheme="minorHAnsi"/>
          <w:sz w:val="22"/>
          <w:szCs w:val="22"/>
          <w:lang w:val="en-US"/>
        </w:rPr>
        <w:t>could</w:t>
      </w:r>
      <w:r w:rsidR="00F54CC4" w:rsidRPr="000968A9">
        <w:rPr>
          <w:rFonts w:cstheme="minorHAnsi"/>
          <w:sz w:val="22"/>
          <w:szCs w:val="22"/>
          <w:lang w:val="en-US"/>
        </w:rPr>
        <w:t xml:space="preserve"> </w:t>
      </w:r>
      <w:r w:rsidRPr="000968A9">
        <w:rPr>
          <w:rFonts w:cstheme="minorHAnsi"/>
          <w:sz w:val="22"/>
          <w:szCs w:val="22"/>
          <w:lang w:val="en-US"/>
        </w:rPr>
        <w:t xml:space="preserve">get sick more easily. Serious infections </w:t>
      </w:r>
      <w:r w:rsidR="00F54CC4">
        <w:rPr>
          <w:rFonts w:cstheme="minorHAnsi"/>
          <w:sz w:val="22"/>
          <w:szCs w:val="22"/>
          <w:lang w:val="en-US"/>
        </w:rPr>
        <w:t>are rare</w:t>
      </w:r>
      <w:r w:rsidR="00FB5996">
        <w:rPr>
          <w:rFonts w:cstheme="minorHAnsi"/>
          <w:sz w:val="22"/>
          <w:szCs w:val="22"/>
          <w:lang w:val="en-US"/>
        </w:rPr>
        <w:t>.</w:t>
      </w:r>
      <w:r w:rsidR="0018261A">
        <w:rPr>
          <w:rFonts w:cstheme="minorHAnsi"/>
          <w:sz w:val="22"/>
          <w:szCs w:val="22"/>
          <w:lang w:val="en-US"/>
        </w:rPr>
        <w:t xml:space="preserve"> Tell your doctor if your child seems ill. </w:t>
      </w:r>
    </w:p>
    <w:p w14:paraId="1D82DEF8" w14:textId="77777777" w:rsidR="0018261A" w:rsidRPr="000968A9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17D37314" w14:textId="7D349B27" w:rsidR="0092507C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lastRenderedPageBreak/>
        <w:t xml:space="preserve">JAK inhibitors can affect </w:t>
      </w:r>
      <w:r w:rsidR="006B286D">
        <w:rPr>
          <w:rFonts w:cstheme="minorHAnsi"/>
          <w:sz w:val="22"/>
          <w:szCs w:val="22"/>
          <w:lang w:val="en-US"/>
        </w:rPr>
        <w:t xml:space="preserve">how </w:t>
      </w:r>
      <w:r w:rsidR="00F6348E">
        <w:rPr>
          <w:rFonts w:cstheme="minorHAnsi"/>
          <w:sz w:val="22"/>
          <w:szCs w:val="22"/>
          <w:lang w:val="en-US"/>
        </w:rPr>
        <w:t xml:space="preserve">the </w:t>
      </w:r>
      <w:r w:rsidR="006B286D">
        <w:rPr>
          <w:rFonts w:cstheme="minorHAnsi"/>
          <w:sz w:val="22"/>
          <w:szCs w:val="22"/>
          <w:lang w:val="en-US"/>
        </w:rPr>
        <w:t>body makes blood cells and</w:t>
      </w:r>
      <w:r w:rsidR="008F4647">
        <w:rPr>
          <w:rFonts w:cstheme="minorHAnsi"/>
          <w:sz w:val="22"/>
          <w:szCs w:val="22"/>
          <w:lang w:val="en-US"/>
        </w:rPr>
        <w:t xml:space="preserve"> </w:t>
      </w:r>
      <w:r w:rsidR="00FB5996">
        <w:rPr>
          <w:rFonts w:cstheme="minorHAnsi"/>
          <w:sz w:val="22"/>
          <w:szCs w:val="22"/>
          <w:lang w:val="en-US"/>
        </w:rPr>
        <w:t xml:space="preserve">how </w:t>
      </w:r>
      <w:r w:rsidR="00F6348E">
        <w:rPr>
          <w:rFonts w:cstheme="minorHAnsi"/>
          <w:sz w:val="22"/>
          <w:szCs w:val="22"/>
          <w:lang w:val="en-US"/>
        </w:rPr>
        <w:t xml:space="preserve">the </w:t>
      </w:r>
      <w:r w:rsidRPr="000968A9">
        <w:rPr>
          <w:rFonts w:cstheme="minorHAnsi"/>
          <w:sz w:val="22"/>
          <w:szCs w:val="22"/>
          <w:lang w:val="en-US"/>
        </w:rPr>
        <w:t>liver</w:t>
      </w:r>
      <w:r w:rsidR="00FB5996">
        <w:rPr>
          <w:rFonts w:cstheme="minorHAnsi"/>
          <w:sz w:val="22"/>
          <w:szCs w:val="22"/>
          <w:lang w:val="en-US"/>
        </w:rPr>
        <w:t xml:space="preserve"> works</w:t>
      </w:r>
      <w:r w:rsidR="006B286D">
        <w:rPr>
          <w:rFonts w:cstheme="minorHAnsi"/>
          <w:sz w:val="22"/>
          <w:szCs w:val="22"/>
          <w:lang w:val="en-US"/>
        </w:rPr>
        <w:t xml:space="preserve">. </w:t>
      </w:r>
      <w:r w:rsidR="00F6348E">
        <w:rPr>
          <w:rFonts w:cstheme="minorHAnsi"/>
          <w:sz w:val="22"/>
          <w:szCs w:val="22"/>
          <w:lang w:val="en-US"/>
        </w:rPr>
        <w:t xml:space="preserve">They </w:t>
      </w:r>
      <w:r w:rsidR="006B286D">
        <w:rPr>
          <w:rFonts w:cstheme="minorHAnsi"/>
          <w:sz w:val="22"/>
          <w:szCs w:val="22"/>
          <w:lang w:val="en-US"/>
        </w:rPr>
        <w:t>can also affect cholesterol.</w:t>
      </w:r>
      <w:r w:rsidR="008F4647">
        <w:rPr>
          <w:rFonts w:cstheme="minorHAnsi"/>
          <w:sz w:val="22"/>
          <w:szCs w:val="22"/>
          <w:lang w:val="en-US"/>
        </w:rPr>
        <w:t xml:space="preserve"> </w:t>
      </w:r>
      <w:r w:rsidRPr="000968A9">
        <w:rPr>
          <w:rFonts w:cstheme="minorHAnsi"/>
          <w:sz w:val="22"/>
          <w:szCs w:val="22"/>
          <w:lang w:val="en-US"/>
        </w:rPr>
        <w:t xml:space="preserve">Blood tests </w:t>
      </w:r>
      <w:r w:rsidR="00FB5996">
        <w:rPr>
          <w:rFonts w:cstheme="minorHAnsi"/>
          <w:sz w:val="22"/>
          <w:szCs w:val="22"/>
          <w:lang w:val="en-US"/>
        </w:rPr>
        <w:t>help watch for th</w:t>
      </w:r>
      <w:r w:rsidR="006B286D">
        <w:rPr>
          <w:rFonts w:cstheme="minorHAnsi"/>
          <w:sz w:val="22"/>
          <w:szCs w:val="22"/>
          <w:lang w:val="en-US"/>
        </w:rPr>
        <w:t xml:space="preserve">ese changes. </w:t>
      </w:r>
      <w:r w:rsidR="0018261A">
        <w:rPr>
          <w:rFonts w:cstheme="minorHAnsi"/>
          <w:sz w:val="22"/>
          <w:szCs w:val="22"/>
          <w:lang w:val="en-US"/>
        </w:rPr>
        <w:t xml:space="preserve">If needed, the medication can be lowered or stopped. </w:t>
      </w:r>
    </w:p>
    <w:p w14:paraId="7D31BCD9" w14:textId="77777777" w:rsidR="0018261A" w:rsidRPr="000968A9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2D57AA36" w14:textId="66313169" w:rsidR="0092507C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>JAK inhibitors can cause stomach aches and nausea.</w:t>
      </w:r>
      <w:r w:rsidR="00F6348E">
        <w:rPr>
          <w:rFonts w:cstheme="minorHAnsi"/>
          <w:sz w:val="22"/>
          <w:szCs w:val="22"/>
          <w:lang w:val="en-US"/>
        </w:rPr>
        <w:t xml:space="preserve"> </w:t>
      </w:r>
    </w:p>
    <w:p w14:paraId="62DFA748" w14:textId="77777777" w:rsidR="0018261A" w:rsidRPr="000968A9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45403F4C" w14:textId="756B3A4B" w:rsidR="0092507C" w:rsidRDefault="00AB1126" w:rsidP="0092507C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Acne is a</w:t>
      </w:r>
      <w:r w:rsidR="00F6348E">
        <w:rPr>
          <w:rFonts w:cstheme="minorHAnsi"/>
          <w:sz w:val="22"/>
          <w:szCs w:val="22"/>
          <w:lang w:val="en-US"/>
        </w:rPr>
        <w:t xml:space="preserve"> </w:t>
      </w:r>
      <w:r>
        <w:rPr>
          <w:rFonts w:cstheme="minorHAnsi"/>
          <w:sz w:val="22"/>
          <w:szCs w:val="22"/>
          <w:lang w:val="en-US"/>
        </w:rPr>
        <w:t>possible</w:t>
      </w:r>
      <w:r w:rsidR="00F6348E">
        <w:rPr>
          <w:rFonts w:cstheme="minorHAnsi"/>
          <w:sz w:val="22"/>
          <w:szCs w:val="22"/>
          <w:lang w:val="en-US"/>
        </w:rPr>
        <w:t xml:space="preserve"> side effect</w:t>
      </w:r>
      <w:r w:rsidR="0092507C" w:rsidRPr="000968A9">
        <w:rPr>
          <w:rFonts w:cstheme="minorHAnsi"/>
          <w:sz w:val="22"/>
          <w:szCs w:val="22"/>
          <w:lang w:val="en-US"/>
        </w:rPr>
        <w:t xml:space="preserve">. This </w:t>
      </w:r>
      <w:r w:rsidR="0018261A">
        <w:rPr>
          <w:rFonts w:cstheme="minorHAnsi"/>
          <w:sz w:val="22"/>
          <w:szCs w:val="22"/>
          <w:lang w:val="en-US"/>
        </w:rPr>
        <w:t>can usually</w:t>
      </w:r>
      <w:r w:rsidR="0018261A" w:rsidRPr="000968A9">
        <w:rPr>
          <w:rFonts w:cstheme="minorHAnsi"/>
          <w:sz w:val="22"/>
          <w:szCs w:val="22"/>
          <w:lang w:val="en-US"/>
        </w:rPr>
        <w:t xml:space="preserve"> </w:t>
      </w:r>
      <w:r w:rsidR="0092507C" w:rsidRPr="000968A9">
        <w:rPr>
          <w:rFonts w:cstheme="minorHAnsi"/>
          <w:sz w:val="22"/>
          <w:szCs w:val="22"/>
          <w:lang w:val="en-US"/>
        </w:rPr>
        <w:t xml:space="preserve">be treated with </w:t>
      </w:r>
      <w:r w:rsidR="0018261A">
        <w:rPr>
          <w:rFonts w:cstheme="minorHAnsi"/>
          <w:sz w:val="22"/>
          <w:szCs w:val="22"/>
          <w:lang w:val="en-US"/>
        </w:rPr>
        <w:t xml:space="preserve">acne </w:t>
      </w:r>
      <w:r w:rsidR="0092507C" w:rsidRPr="000968A9">
        <w:rPr>
          <w:rFonts w:cstheme="minorHAnsi"/>
          <w:sz w:val="22"/>
          <w:szCs w:val="22"/>
          <w:lang w:val="en-US"/>
        </w:rPr>
        <w:t xml:space="preserve">washes and creams. </w:t>
      </w:r>
    </w:p>
    <w:p w14:paraId="131B2013" w14:textId="743AE820" w:rsidR="0018261A" w:rsidRDefault="0018261A" w:rsidP="0092507C">
      <w:pPr>
        <w:rPr>
          <w:rFonts w:cstheme="minorHAnsi"/>
          <w:sz w:val="22"/>
          <w:szCs w:val="22"/>
          <w:lang w:val="en-US"/>
        </w:rPr>
      </w:pPr>
    </w:p>
    <w:p w14:paraId="201F810C" w14:textId="250A3189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 xml:space="preserve">In </w:t>
      </w:r>
      <w:r w:rsidR="00FB5996">
        <w:rPr>
          <w:rFonts w:cstheme="minorHAnsi"/>
          <w:sz w:val="22"/>
          <w:szCs w:val="22"/>
          <w:lang w:val="en-US"/>
        </w:rPr>
        <w:t xml:space="preserve">people over the age of 50, </w:t>
      </w:r>
      <w:r w:rsidRPr="000968A9">
        <w:rPr>
          <w:rFonts w:cstheme="minorHAnsi"/>
          <w:sz w:val="22"/>
          <w:szCs w:val="22"/>
          <w:lang w:val="en-US"/>
        </w:rPr>
        <w:t>there is a risk of blood clots and heart attacks. We have not seen this side effect in children.</w:t>
      </w:r>
    </w:p>
    <w:p w14:paraId="32C89E3A" w14:textId="77777777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</w:p>
    <w:p w14:paraId="0C488852" w14:textId="5BC8E552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  <w:r w:rsidRPr="000968A9">
        <w:rPr>
          <w:rFonts w:cstheme="minorHAnsi"/>
          <w:sz w:val="22"/>
          <w:szCs w:val="22"/>
          <w:lang w:val="en-US"/>
        </w:rPr>
        <w:t>You should let your doctor know if your child develops any new symptoms</w:t>
      </w:r>
      <w:r w:rsidR="00FB5996">
        <w:rPr>
          <w:rFonts w:cstheme="minorHAnsi"/>
          <w:sz w:val="22"/>
          <w:szCs w:val="22"/>
          <w:lang w:val="en-US"/>
        </w:rPr>
        <w:t xml:space="preserve"> or feels different</w:t>
      </w:r>
      <w:r w:rsidRPr="000968A9">
        <w:rPr>
          <w:rFonts w:cstheme="minorHAnsi"/>
          <w:sz w:val="22"/>
          <w:szCs w:val="22"/>
          <w:lang w:val="en-US"/>
        </w:rPr>
        <w:t xml:space="preserve"> while taking a JAK inhibitor.</w:t>
      </w:r>
      <w:r w:rsidR="00F54CC4">
        <w:rPr>
          <w:rFonts w:cstheme="minorHAnsi"/>
          <w:sz w:val="22"/>
          <w:szCs w:val="22"/>
          <w:lang w:val="en-US"/>
        </w:rPr>
        <w:br/>
      </w:r>
    </w:p>
    <w:p w14:paraId="556AE1D9" w14:textId="09690E25" w:rsidR="0092507C" w:rsidRPr="000968A9" w:rsidRDefault="0092507C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 xml:space="preserve">How </w:t>
      </w:r>
      <w:r w:rsidR="0018261A">
        <w:rPr>
          <w:rFonts w:cstheme="minorHAnsi"/>
          <w:b/>
          <w:bCs/>
          <w:sz w:val="32"/>
          <w:szCs w:val="32"/>
          <w:lang w:val="en-US"/>
        </w:rPr>
        <w:t>l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ong </w:t>
      </w:r>
      <w:r w:rsidR="0018261A">
        <w:rPr>
          <w:rFonts w:cstheme="minorHAnsi"/>
          <w:b/>
          <w:bCs/>
          <w:sz w:val="32"/>
          <w:szCs w:val="32"/>
          <w:lang w:val="en-US"/>
        </w:rPr>
        <w:t>w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ill </w:t>
      </w:r>
      <w:r w:rsidR="0018261A">
        <w:rPr>
          <w:rFonts w:cstheme="minorHAnsi"/>
          <w:b/>
          <w:bCs/>
          <w:sz w:val="32"/>
          <w:szCs w:val="32"/>
          <w:lang w:val="en-US"/>
        </w:rPr>
        <w:t>m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y </w:t>
      </w:r>
      <w:r w:rsidR="0018261A">
        <w:rPr>
          <w:rFonts w:cstheme="minorHAnsi"/>
          <w:b/>
          <w:bCs/>
          <w:sz w:val="32"/>
          <w:szCs w:val="32"/>
          <w:lang w:val="en-US"/>
        </w:rPr>
        <w:t>c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hild </w:t>
      </w:r>
      <w:r w:rsidR="0018261A">
        <w:rPr>
          <w:rFonts w:cstheme="minorHAnsi"/>
          <w:b/>
          <w:bCs/>
          <w:sz w:val="32"/>
          <w:szCs w:val="32"/>
          <w:lang w:val="en-US"/>
        </w:rPr>
        <w:t>n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eed to </w:t>
      </w:r>
      <w:r w:rsidR="0018261A">
        <w:rPr>
          <w:rFonts w:cstheme="minorHAnsi"/>
          <w:b/>
          <w:bCs/>
          <w:sz w:val="32"/>
          <w:szCs w:val="32"/>
          <w:lang w:val="en-US"/>
        </w:rPr>
        <w:t>t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ake JAK </w:t>
      </w:r>
      <w:r w:rsidR="0018261A">
        <w:rPr>
          <w:rFonts w:cstheme="minorHAnsi"/>
          <w:b/>
          <w:bCs/>
          <w:sz w:val="32"/>
          <w:szCs w:val="32"/>
          <w:lang w:val="en-US"/>
        </w:rPr>
        <w:t>i</w:t>
      </w:r>
      <w:r w:rsidRPr="000968A9">
        <w:rPr>
          <w:rFonts w:cstheme="minorHAnsi"/>
          <w:b/>
          <w:bCs/>
          <w:sz w:val="32"/>
          <w:szCs w:val="32"/>
          <w:lang w:val="en-US"/>
        </w:rPr>
        <w:t>nhibitors?</w:t>
      </w:r>
    </w:p>
    <w:p w14:paraId="103594CC" w14:textId="17299E21" w:rsidR="0092507C" w:rsidRPr="000968A9" w:rsidRDefault="00F6348E" w:rsidP="00F6348E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JAK inhibitors are often taken for many months or years. </w:t>
      </w:r>
      <w:r w:rsidR="0092507C" w:rsidRPr="000968A9">
        <w:rPr>
          <w:rFonts w:cstheme="minorHAnsi"/>
          <w:sz w:val="22"/>
          <w:szCs w:val="22"/>
          <w:lang w:val="en-US"/>
        </w:rPr>
        <w:t xml:space="preserve">Your doctor will </w:t>
      </w:r>
      <w:r w:rsidR="00AB1126">
        <w:rPr>
          <w:rFonts w:cstheme="minorHAnsi"/>
          <w:sz w:val="22"/>
          <w:szCs w:val="22"/>
          <w:lang w:val="en-US"/>
        </w:rPr>
        <w:t xml:space="preserve">help you make </w:t>
      </w:r>
      <w:r w:rsidR="0092507C" w:rsidRPr="000968A9">
        <w:rPr>
          <w:rFonts w:cstheme="minorHAnsi"/>
          <w:sz w:val="22"/>
          <w:szCs w:val="22"/>
          <w:lang w:val="en-US"/>
        </w:rPr>
        <w:t>the best plan</w:t>
      </w:r>
      <w:r w:rsidR="00AB1126">
        <w:rPr>
          <w:rFonts w:cstheme="minorHAnsi"/>
          <w:sz w:val="22"/>
          <w:szCs w:val="22"/>
          <w:lang w:val="en-US"/>
        </w:rPr>
        <w:t xml:space="preserve"> for your child</w:t>
      </w:r>
      <w:r w:rsidR="006B286D">
        <w:rPr>
          <w:rFonts w:cstheme="minorHAnsi"/>
          <w:sz w:val="22"/>
          <w:szCs w:val="22"/>
          <w:lang w:val="en-US"/>
        </w:rPr>
        <w:t>.</w:t>
      </w:r>
      <w:r w:rsidR="0018261A">
        <w:rPr>
          <w:rFonts w:cstheme="minorHAnsi"/>
          <w:sz w:val="22"/>
          <w:szCs w:val="22"/>
          <w:lang w:val="en-US"/>
        </w:rPr>
        <w:t xml:space="preserve"> JAK inhibitors are not cures. If your child needs to stop them, the disease </w:t>
      </w:r>
      <w:r>
        <w:rPr>
          <w:rFonts w:cstheme="minorHAnsi"/>
          <w:sz w:val="22"/>
          <w:szCs w:val="22"/>
          <w:lang w:val="en-US"/>
        </w:rPr>
        <w:t>could</w:t>
      </w:r>
      <w:r w:rsidR="0018261A">
        <w:rPr>
          <w:rFonts w:cstheme="minorHAnsi"/>
          <w:sz w:val="22"/>
          <w:szCs w:val="22"/>
          <w:lang w:val="en-US"/>
        </w:rPr>
        <w:t xml:space="preserve"> come back. </w:t>
      </w:r>
    </w:p>
    <w:p w14:paraId="02B3FDF8" w14:textId="6CC8EBB5" w:rsidR="003261F7" w:rsidRPr="000968A9" w:rsidRDefault="003261F7" w:rsidP="0092507C">
      <w:pPr>
        <w:rPr>
          <w:rFonts w:cstheme="minorHAnsi"/>
          <w:sz w:val="22"/>
          <w:szCs w:val="22"/>
          <w:lang w:val="en-US"/>
        </w:rPr>
      </w:pPr>
    </w:p>
    <w:p w14:paraId="1B6E75F1" w14:textId="634465BE" w:rsidR="0092507C" w:rsidRPr="000968A9" w:rsidRDefault="0092507C" w:rsidP="0092507C">
      <w:pPr>
        <w:rPr>
          <w:rFonts w:cstheme="minorHAnsi"/>
          <w:b/>
          <w:bCs/>
          <w:sz w:val="32"/>
          <w:szCs w:val="32"/>
          <w:lang w:val="en-US"/>
        </w:rPr>
      </w:pPr>
      <w:r w:rsidRPr="000968A9">
        <w:rPr>
          <w:rFonts w:cstheme="minorHAnsi"/>
          <w:b/>
          <w:bCs/>
          <w:sz w:val="32"/>
          <w:szCs w:val="32"/>
          <w:lang w:val="en-US"/>
        </w:rPr>
        <w:t xml:space="preserve">Can </w:t>
      </w:r>
      <w:r w:rsidR="0018261A">
        <w:rPr>
          <w:rFonts w:cstheme="minorHAnsi"/>
          <w:b/>
          <w:bCs/>
          <w:sz w:val="32"/>
          <w:szCs w:val="32"/>
          <w:lang w:val="en-US"/>
        </w:rPr>
        <w:t>m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y </w:t>
      </w:r>
      <w:r w:rsidR="0018261A">
        <w:rPr>
          <w:rFonts w:cstheme="minorHAnsi"/>
          <w:b/>
          <w:bCs/>
          <w:sz w:val="32"/>
          <w:szCs w:val="32"/>
          <w:lang w:val="en-US"/>
        </w:rPr>
        <w:t>c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hild </w:t>
      </w:r>
      <w:r w:rsidR="0018261A">
        <w:rPr>
          <w:rFonts w:cstheme="minorHAnsi"/>
          <w:b/>
          <w:bCs/>
          <w:sz w:val="32"/>
          <w:szCs w:val="32"/>
          <w:lang w:val="en-US"/>
        </w:rPr>
        <w:t>g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et </w:t>
      </w:r>
      <w:r w:rsidR="0018261A">
        <w:rPr>
          <w:rFonts w:cstheme="minorHAnsi"/>
          <w:b/>
          <w:bCs/>
          <w:sz w:val="32"/>
          <w:szCs w:val="32"/>
          <w:lang w:val="en-US"/>
        </w:rPr>
        <w:t>v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accines </w:t>
      </w:r>
      <w:r w:rsidR="0018261A">
        <w:rPr>
          <w:rFonts w:cstheme="minorHAnsi"/>
          <w:b/>
          <w:bCs/>
          <w:sz w:val="32"/>
          <w:szCs w:val="32"/>
          <w:lang w:val="en-US"/>
        </w:rPr>
        <w:t>w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 xml:space="preserve">hile </w:t>
      </w:r>
      <w:r w:rsidRPr="000968A9">
        <w:rPr>
          <w:rFonts w:cstheme="minorHAnsi"/>
          <w:b/>
          <w:bCs/>
          <w:sz w:val="32"/>
          <w:szCs w:val="32"/>
          <w:lang w:val="en-US"/>
        </w:rPr>
        <w:t xml:space="preserve">on a JAK </w:t>
      </w:r>
      <w:r w:rsidR="0018261A">
        <w:rPr>
          <w:rFonts w:cstheme="minorHAnsi"/>
          <w:b/>
          <w:bCs/>
          <w:sz w:val="32"/>
          <w:szCs w:val="32"/>
          <w:lang w:val="en-US"/>
        </w:rPr>
        <w:t>i</w:t>
      </w:r>
      <w:r w:rsidR="0018261A" w:rsidRPr="000968A9">
        <w:rPr>
          <w:rFonts w:cstheme="minorHAnsi"/>
          <w:b/>
          <w:bCs/>
          <w:sz w:val="32"/>
          <w:szCs w:val="32"/>
          <w:lang w:val="en-US"/>
        </w:rPr>
        <w:t>nhibitor</w:t>
      </w:r>
      <w:r w:rsidRPr="000968A9">
        <w:rPr>
          <w:rFonts w:cstheme="minorHAnsi"/>
          <w:b/>
          <w:bCs/>
          <w:sz w:val="32"/>
          <w:szCs w:val="32"/>
          <w:lang w:val="en-US"/>
        </w:rPr>
        <w:t>?</w:t>
      </w:r>
    </w:p>
    <w:p w14:paraId="2EF66A13" w14:textId="43B23757" w:rsidR="0018261A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Most vaccines are safe while your child is on a JAK inhibitor.</w:t>
      </w:r>
      <w:r w:rsidR="00F54CC4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 “</w:t>
      </w:r>
      <w:r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Live-virus” vaccines should not be given while your child is taking a JAK inhibitor. </w:t>
      </w:r>
    </w:p>
    <w:p w14:paraId="3EA311F1" w14:textId="77777777" w:rsidR="0018261A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</w:rPr>
      </w:pPr>
    </w:p>
    <w:p w14:paraId="0FA08CD6" w14:textId="2701F081" w:rsidR="0018261A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V</w:t>
      </w:r>
      <w:r w:rsidR="0092507C" w:rsidRPr="000968A9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accines are </w:t>
      </w:r>
      <w:r w:rsidR="00F54CC4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an effective way to</w:t>
      </w:r>
      <w:r w:rsidR="0092507C" w:rsidRPr="000968A9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 protect children from infections. </w:t>
      </w:r>
      <w:r w:rsidR="0092507C" w:rsidRPr="000968A9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There are different types of vaccines. </w:t>
      </w:r>
      <w:r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Most vaccines do not contain any live infection. These </w:t>
      </w:r>
      <w:r w:rsidR="00F54CC4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non-live vaccines </w:t>
      </w:r>
      <w:r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are safe while taking a JAK inhibitor. </w:t>
      </w:r>
      <w:r w:rsidR="00F54CC4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Some examples of non-live vaccines include the tetanus </w:t>
      </w:r>
      <w:proofErr w:type="gramStart"/>
      <w:r w:rsidR="00F54CC4">
        <w:rPr>
          <w:rStyle w:val="eop"/>
          <w:rFonts w:asciiTheme="minorHAnsi" w:hAnsiTheme="minorHAnsi" w:cstheme="minorHAnsi"/>
          <w:color w:val="222222"/>
          <w:sz w:val="22"/>
          <w:szCs w:val="22"/>
        </w:rPr>
        <w:t>vaccine</w:t>
      </w:r>
      <w:proofErr w:type="gramEnd"/>
      <w:r w:rsidR="00F54CC4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 and the flu shot. </w:t>
      </w:r>
    </w:p>
    <w:p w14:paraId="47EDB2E8" w14:textId="77777777" w:rsidR="0018261A" w:rsidRDefault="0018261A" w:rsidP="009250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</w:rPr>
      </w:pPr>
    </w:p>
    <w:p w14:paraId="739079C3" w14:textId="1C47103B" w:rsidR="00F54CC4" w:rsidRDefault="0092507C" w:rsidP="00F54C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</w:rPr>
      </w:pPr>
      <w:r w:rsidRPr="000968A9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“</w:t>
      </w:r>
      <w:r w:rsidR="0018261A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L</w:t>
      </w:r>
      <w:r w:rsidRPr="000968A9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ive-virus” vaccines are not recommended for people taking JAK inhibitors. These include the vaccines for chicken pox, and measles, mumps and rubella (MMR). </w:t>
      </w:r>
      <w:r w:rsidR="0018261A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If your child needs to get one of these live vaccines, </w:t>
      </w:r>
      <w:r w:rsidR="00F54CC4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 xml:space="preserve">the medication might be stopped for a short time before and after the vaccine. </w:t>
      </w:r>
    </w:p>
    <w:p w14:paraId="54DF8632" w14:textId="12D7D835" w:rsidR="00F54CC4" w:rsidRDefault="00F54CC4" w:rsidP="00F54C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  <w:szCs w:val="22"/>
        </w:rPr>
      </w:pPr>
    </w:p>
    <w:p w14:paraId="1EB38825" w14:textId="11C85B9E" w:rsidR="0092507C" w:rsidRPr="000968A9" w:rsidRDefault="0092507C" w:rsidP="00F54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0968A9">
        <w:rPr>
          <w:rStyle w:val="normaltextrun"/>
          <w:rFonts w:asciiTheme="minorHAnsi" w:hAnsiTheme="minorHAnsi" w:cstheme="minorHAnsi"/>
          <w:color w:val="222222"/>
          <w:sz w:val="22"/>
          <w:szCs w:val="22"/>
        </w:rPr>
        <w:t>Y</w:t>
      </w:r>
      <w:r w:rsidRPr="000968A9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ou can find more information in the </w:t>
      </w:r>
      <w:r w:rsidR="00F54CC4">
        <w:rPr>
          <w:rStyle w:val="eop"/>
          <w:rFonts w:asciiTheme="minorHAnsi" w:hAnsiTheme="minorHAnsi" w:cstheme="minorHAnsi"/>
          <w:color w:val="222222"/>
          <w:sz w:val="22"/>
          <w:szCs w:val="22"/>
        </w:rPr>
        <w:t>Patient Perspective</w:t>
      </w:r>
      <w:r w:rsidRPr="000968A9">
        <w:rPr>
          <w:rStyle w:val="eop"/>
          <w:rFonts w:asciiTheme="minorHAnsi" w:hAnsiTheme="minorHAnsi" w:cstheme="minorHAnsi"/>
          <w:color w:val="222222"/>
          <w:sz w:val="22"/>
          <w:szCs w:val="22"/>
        </w:rPr>
        <w:t xml:space="preserve">s handout </w:t>
      </w:r>
      <w:hyperlink r:id="rId11" w:anchor="Vaccine%20Considerations%20for%20Pediatric%20Populations" w:history="1">
        <w:r w:rsidR="00F54CC4">
          <w:rPr>
            <w:rStyle w:val="Hyperlink"/>
            <w:rFonts w:asciiTheme="minorHAnsi" w:hAnsiTheme="minorHAnsi" w:cstheme="minorHAnsi"/>
            <w:sz w:val="22"/>
            <w:szCs w:val="22"/>
          </w:rPr>
          <w:t>Vaccine Considerations for Pediatric Populations</w:t>
        </w:r>
      </w:hyperlink>
      <w:r w:rsidR="00F6348E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77A1F630" w14:textId="77777777" w:rsidR="0092507C" w:rsidRPr="000968A9" w:rsidRDefault="0092507C" w:rsidP="0092507C">
      <w:pPr>
        <w:rPr>
          <w:rFonts w:cstheme="minorHAnsi"/>
          <w:sz w:val="22"/>
          <w:szCs w:val="22"/>
          <w:lang w:val="en-US"/>
        </w:rPr>
      </w:pPr>
    </w:p>
    <w:p w14:paraId="7EDF06D0" w14:textId="77777777" w:rsidR="000968A9" w:rsidRDefault="000968A9" w:rsidP="000968A9">
      <w:pPr>
        <w:rPr>
          <w:rFonts w:ascii="Calibri" w:eastAsia="Times New Roman" w:hAnsi="Calibri" w:cs="Calibri"/>
          <w:color w:val="222222"/>
          <w:sz w:val="22"/>
          <w:szCs w:val="22"/>
        </w:rPr>
      </w:pPr>
      <w:r w:rsidRPr="00ED20BB">
        <w:rPr>
          <w:rFonts w:ascii="Calibri" w:eastAsia="Times New Roman" w:hAnsi="Calibri" w:cs="Calibri"/>
          <w:b/>
          <w:bCs/>
          <w:color w:val="222222"/>
          <w:sz w:val="22"/>
          <w:szCs w:val="22"/>
        </w:rPr>
        <w:t>Authors:</w:t>
      </w:r>
    </w:p>
    <w:p w14:paraId="23ADAE1F" w14:textId="59343396" w:rsidR="000968A9" w:rsidRDefault="000968A9" w:rsidP="000968A9">
      <w:pPr>
        <w:rPr>
          <w:rFonts w:ascii="Calibri" w:eastAsia="Times New Roman" w:hAnsi="Calibri" w:cs="Calibri"/>
          <w:color w:val="222222"/>
          <w:sz w:val="22"/>
          <w:szCs w:val="22"/>
        </w:rPr>
      </w:pPr>
      <w:r>
        <w:rPr>
          <w:rFonts w:ascii="Calibri" w:eastAsia="Times New Roman" w:hAnsi="Calibri" w:cs="Calibri"/>
          <w:color w:val="222222"/>
          <w:sz w:val="22"/>
          <w:szCs w:val="22"/>
        </w:rPr>
        <w:t>Leslie Castelo-Soccio</w:t>
      </w:r>
      <w:r w:rsidRPr="00ED20BB">
        <w:rPr>
          <w:rFonts w:ascii="Calibri" w:eastAsia="Times New Roman" w:hAnsi="Calibri" w:cs="Calibri"/>
          <w:color w:val="222222"/>
          <w:sz w:val="22"/>
          <w:szCs w:val="22"/>
        </w:rPr>
        <w:t>, MD</w:t>
      </w:r>
      <w:r w:rsidR="00A96F92">
        <w:rPr>
          <w:rFonts w:ascii="Calibri" w:eastAsia="Times New Roman" w:hAnsi="Calibri" w:cs="Calibri"/>
          <w:color w:val="222222"/>
          <w:sz w:val="22"/>
          <w:szCs w:val="22"/>
        </w:rPr>
        <w:t>, PhD</w:t>
      </w:r>
      <w:r w:rsidRPr="00ED20BB">
        <w:rPr>
          <w:rFonts w:ascii="Calibri" w:eastAsia="Times New Roman" w:hAnsi="Calibri" w:cs="Calibri"/>
          <w:color w:val="222222"/>
          <w:sz w:val="22"/>
          <w:szCs w:val="22"/>
        </w:rPr>
        <w:br/>
        <w:t>Liza Siegel, MD</w:t>
      </w:r>
    </w:p>
    <w:p w14:paraId="1C519043" w14:textId="3163105E" w:rsidR="00A45801" w:rsidRPr="00A45801" w:rsidRDefault="00A45801" w:rsidP="000968A9">
      <w:pPr>
        <w:rPr>
          <w:rFonts w:ascii="Calibri" w:eastAsia="Times New Roman" w:hAnsi="Calibri" w:cs="Calibri"/>
          <w:b/>
          <w:bCs/>
          <w:color w:val="222222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222222"/>
          <w:sz w:val="22"/>
          <w:szCs w:val="22"/>
        </w:rPr>
        <w:t xml:space="preserve">Reviewed by: </w:t>
      </w:r>
    </w:p>
    <w:bookmarkEnd w:id="0"/>
    <w:p w14:paraId="4EBEC0BC" w14:textId="59123AA2" w:rsidR="0092507C" w:rsidRPr="000968A9" w:rsidRDefault="00F54CC4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Lacey Kruse, MD</w:t>
      </w:r>
      <w:bookmarkEnd w:id="1"/>
    </w:p>
    <w:sectPr w:rsidR="0092507C" w:rsidRPr="00096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C525" w14:textId="77777777" w:rsidR="00C973F4" w:rsidRDefault="00C973F4" w:rsidP="00DD798C">
      <w:r>
        <w:separator/>
      </w:r>
    </w:p>
  </w:endnote>
  <w:endnote w:type="continuationSeparator" w:id="0">
    <w:p w14:paraId="7B4F5401" w14:textId="77777777" w:rsidR="00C973F4" w:rsidRDefault="00C973F4" w:rsidP="00D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1A69" w14:textId="77777777" w:rsidR="00C973F4" w:rsidRDefault="00C973F4" w:rsidP="00DD798C">
      <w:r>
        <w:separator/>
      </w:r>
    </w:p>
  </w:footnote>
  <w:footnote w:type="continuationSeparator" w:id="0">
    <w:p w14:paraId="7702C80C" w14:textId="77777777" w:rsidR="00C973F4" w:rsidRDefault="00C973F4" w:rsidP="00DD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242E"/>
    <w:multiLevelType w:val="multilevel"/>
    <w:tmpl w:val="745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4124F"/>
    <w:multiLevelType w:val="multilevel"/>
    <w:tmpl w:val="071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A0FCE"/>
    <w:multiLevelType w:val="hybridMultilevel"/>
    <w:tmpl w:val="16984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8E4110"/>
    <w:multiLevelType w:val="multilevel"/>
    <w:tmpl w:val="9B3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30874">
    <w:abstractNumId w:val="3"/>
  </w:num>
  <w:num w:numId="2" w16cid:durableId="152186347">
    <w:abstractNumId w:val="1"/>
  </w:num>
  <w:num w:numId="3" w16cid:durableId="297880020">
    <w:abstractNumId w:val="0"/>
  </w:num>
  <w:num w:numId="4" w16cid:durableId="41231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F7"/>
    <w:rsid w:val="00010F82"/>
    <w:rsid w:val="000968A9"/>
    <w:rsid w:val="000C1DF9"/>
    <w:rsid w:val="000E6B62"/>
    <w:rsid w:val="000F15A7"/>
    <w:rsid w:val="001448C3"/>
    <w:rsid w:val="0018261A"/>
    <w:rsid w:val="001B5B75"/>
    <w:rsid w:val="001D665A"/>
    <w:rsid w:val="002111FB"/>
    <w:rsid w:val="002621FF"/>
    <w:rsid w:val="0027588C"/>
    <w:rsid w:val="00284574"/>
    <w:rsid w:val="002C28F5"/>
    <w:rsid w:val="002D3152"/>
    <w:rsid w:val="00307BC2"/>
    <w:rsid w:val="00325371"/>
    <w:rsid w:val="003261F7"/>
    <w:rsid w:val="00376654"/>
    <w:rsid w:val="003B1955"/>
    <w:rsid w:val="003C6D99"/>
    <w:rsid w:val="003D52F7"/>
    <w:rsid w:val="003F229C"/>
    <w:rsid w:val="00456A27"/>
    <w:rsid w:val="00457D22"/>
    <w:rsid w:val="004972B7"/>
    <w:rsid w:val="004B17BB"/>
    <w:rsid w:val="00542393"/>
    <w:rsid w:val="005A1BBB"/>
    <w:rsid w:val="005C7578"/>
    <w:rsid w:val="00651C19"/>
    <w:rsid w:val="006774D7"/>
    <w:rsid w:val="006B286D"/>
    <w:rsid w:val="006B7964"/>
    <w:rsid w:val="006F1375"/>
    <w:rsid w:val="00710D79"/>
    <w:rsid w:val="00793253"/>
    <w:rsid w:val="007A1D08"/>
    <w:rsid w:val="007B3086"/>
    <w:rsid w:val="008B2400"/>
    <w:rsid w:val="008C609C"/>
    <w:rsid w:val="008F2380"/>
    <w:rsid w:val="008F4647"/>
    <w:rsid w:val="0092507C"/>
    <w:rsid w:val="0093378E"/>
    <w:rsid w:val="00953D1B"/>
    <w:rsid w:val="00976220"/>
    <w:rsid w:val="009C5C73"/>
    <w:rsid w:val="009E7DB2"/>
    <w:rsid w:val="009F1CA3"/>
    <w:rsid w:val="00A108FD"/>
    <w:rsid w:val="00A25C5E"/>
    <w:rsid w:val="00A45801"/>
    <w:rsid w:val="00A96F92"/>
    <w:rsid w:val="00AA778C"/>
    <w:rsid w:val="00AB1126"/>
    <w:rsid w:val="00AB4523"/>
    <w:rsid w:val="00AC5A32"/>
    <w:rsid w:val="00AE7B01"/>
    <w:rsid w:val="00AF4BD4"/>
    <w:rsid w:val="00AF7282"/>
    <w:rsid w:val="00B11914"/>
    <w:rsid w:val="00B27207"/>
    <w:rsid w:val="00B45063"/>
    <w:rsid w:val="00B604C1"/>
    <w:rsid w:val="00B65324"/>
    <w:rsid w:val="00B70D52"/>
    <w:rsid w:val="00B85CD7"/>
    <w:rsid w:val="00BE4FBB"/>
    <w:rsid w:val="00BF4130"/>
    <w:rsid w:val="00C3710B"/>
    <w:rsid w:val="00C7511D"/>
    <w:rsid w:val="00C76EC7"/>
    <w:rsid w:val="00C973F4"/>
    <w:rsid w:val="00CC1BC7"/>
    <w:rsid w:val="00D45A0B"/>
    <w:rsid w:val="00D9146A"/>
    <w:rsid w:val="00DB4712"/>
    <w:rsid w:val="00DD798C"/>
    <w:rsid w:val="00DF2358"/>
    <w:rsid w:val="00E26D80"/>
    <w:rsid w:val="00E42D1F"/>
    <w:rsid w:val="00E44B72"/>
    <w:rsid w:val="00E5749A"/>
    <w:rsid w:val="00E575C5"/>
    <w:rsid w:val="00E75002"/>
    <w:rsid w:val="00EA2BA6"/>
    <w:rsid w:val="00EB7C93"/>
    <w:rsid w:val="00EE40E0"/>
    <w:rsid w:val="00EE472B"/>
    <w:rsid w:val="00F16A44"/>
    <w:rsid w:val="00F25F2D"/>
    <w:rsid w:val="00F27D37"/>
    <w:rsid w:val="00F54CC4"/>
    <w:rsid w:val="00F6348E"/>
    <w:rsid w:val="00FB5996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331D8"/>
  <w15:chartTrackingRefBased/>
  <w15:docId w15:val="{C5BB1EF3-7D7F-8F46-BA00-A15E577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1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8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7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1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9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6A44"/>
  </w:style>
  <w:style w:type="paragraph" w:customStyle="1" w:styleId="paragraph">
    <w:name w:val="paragraph"/>
    <w:basedOn w:val="Normal"/>
    <w:rsid w:val="009250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92507C"/>
  </w:style>
  <w:style w:type="character" w:customStyle="1" w:styleId="eop">
    <w:name w:val="eop"/>
    <w:basedOn w:val="DefaultParagraphFont"/>
    <w:rsid w:val="0092507C"/>
  </w:style>
  <w:style w:type="character" w:styleId="FollowedHyperlink">
    <w:name w:val="FollowedHyperlink"/>
    <w:basedOn w:val="DefaultParagraphFont"/>
    <w:uiPriority w:val="99"/>
    <w:semiHidden/>
    <w:unhideWhenUsed/>
    <w:rsid w:val="009250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084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3161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1319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327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8374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0753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356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519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8452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1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dsderm.net/for-patients-families/patient-handou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1849A9B222458A09D1FD16CE8688" ma:contentTypeVersion="14" ma:contentTypeDescription="Create a new document." ma:contentTypeScope="" ma:versionID="0bc860f6cff207c5e212c54a5a8080e1">
  <xsd:schema xmlns:xsd="http://www.w3.org/2001/XMLSchema" xmlns:xs="http://www.w3.org/2001/XMLSchema" xmlns:p="http://schemas.microsoft.com/office/2006/metadata/properties" xmlns:ns3="755118f9-0a1e-429a-bac2-aec245618f20" xmlns:ns4="9557d15a-0737-4f8b-ad65-4f714abe061e" targetNamespace="http://schemas.microsoft.com/office/2006/metadata/properties" ma:root="true" ma:fieldsID="065e01b3ea0f66b26aacd6bb55b191e9" ns3:_="" ns4:_="">
    <xsd:import namespace="755118f9-0a1e-429a-bac2-aec245618f20"/>
    <xsd:import namespace="9557d15a-0737-4f8b-ad65-4f714abe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18f9-0a1e-429a-bac2-aec24561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d15a-0737-4f8b-ad65-4f714abe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7711A-AD16-40CD-8583-542FE65AB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11696-F0A4-4FD9-8F4C-6B568BE5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118f9-0a1e-429a-bac2-aec245618f20"/>
    <ds:schemaRef ds:uri="9557d15a-0737-4f8b-ad65-4f714abe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8BF78-26D9-4C2C-90E5-D3F558F6D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Lara-Corrales</dc:creator>
  <cp:keywords/>
  <dc:description/>
  <cp:lastModifiedBy>Emily Schoenbaechler</cp:lastModifiedBy>
  <cp:revision>5</cp:revision>
  <dcterms:created xsi:type="dcterms:W3CDTF">2024-11-08T17:56:00Z</dcterms:created>
  <dcterms:modified xsi:type="dcterms:W3CDTF">2024-12-18T16:47:00Z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2021-07-26T23:38:40Z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d72a0bf8-19e5-4c85-86fb-3416eb942050</vt:lpwstr>
  </property>
  <property fmtid="{D5CDD505-2E9C-101B-9397-08002B2CF9AE}" pid="8" name="MSIP_Label_046da4d3-ba20-4986-879c-49e262eff745_ContentBits">
    <vt:lpwstr>0</vt:lpwstr>
  </property>
  <property fmtid="{D5CDD505-2E9C-101B-9397-08002B2CF9AE}" pid="9" name="ContentTypeId">
    <vt:lpwstr>0x01010077AB1849A9B222458A09D1FD16CE8688</vt:lpwstr>
  </property>
</Properties>
</file>